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97" w:rsidRPr="00406397" w:rsidRDefault="00406397" w:rsidP="004063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ПРАВИТЕЛЬСТВО КЫРГЫЗСКОЙ РЕСПУБЛИКИ</w:t>
      </w:r>
    </w:p>
    <w:p w:rsidR="00406397" w:rsidRPr="00406397" w:rsidRDefault="00406397" w:rsidP="004063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6397" w:rsidRDefault="00406397" w:rsidP="004063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от 15 сентября 2015 года № 454-р</w:t>
      </w:r>
    </w:p>
    <w:p w:rsidR="00406397" w:rsidRPr="00406397" w:rsidRDefault="00406397" w:rsidP="004063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В целях обеспечения эффективного диалога между государственными органами и гражданским обществом по вопросам противодействия коррупции: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1. Образовать Антикоррупционный совет при Правительстве Кыргызской Республики.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2. Утвердить Положение об Антикоррупционном совете при Правительстве Кыргызской Республики согласно приложению.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отдел антикоррупционной политики Аппарата Правительства Кыргызской Республики.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Премьер-министр</w:t>
      </w:r>
      <w:r w:rsidRPr="004063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6397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406397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97" w:rsidRPr="00406397" w:rsidRDefault="00406397" w:rsidP="0040639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397" w:rsidRPr="00406397" w:rsidRDefault="00406397" w:rsidP="004063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6397" w:rsidRDefault="00406397" w:rsidP="004063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97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Антикоррупционном совете при Правительстве </w:t>
      </w:r>
    </w:p>
    <w:p w:rsidR="00406397" w:rsidRPr="00406397" w:rsidRDefault="00406397" w:rsidP="004063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6397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(В редакции распоряжения Правительства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от 6 декабря 2018 года № 427-р)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Антикоррупционного совета при Правительстве Кыргызской Республики (далее - Совет). Совет является постоянно действующим консультативно-совещательным органом, обеспечивающим совместную деятельность государственных органов, органов местного самоуправления с гражданским обществом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по выработке и реализации согласованных антикоррупционных мер.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2. Совет осуществляет свою деятельность в соответствии с Конституцией Кыргызской Республики, законами и нормативными правовыми актами Кыргызской Республики, а также настоящим Положением.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3. Председателем Совета является Премьер-министр Кыргызской Республики. Заместителями председателя являются вице-премьер-министр Кыргызской Республики, в соответствии с распределением обязанностей, и представитель гражданского общества. Заместитель председателя от </w:t>
      </w:r>
      <w:r w:rsidRPr="00406397">
        <w:rPr>
          <w:rFonts w:ascii="Times New Roman" w:hAnsi="Times New Roman" w:cs="Times New Roman"/>
          <w:sz w:val="28"/>
          <w:szCs w:val="28"/>
        </w:rPr>
        <w:lastRenderedPageBreak/>
        <w:t>гражданского общества выдвигается большинством голосов членов Совета от гражданского общества.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4. Организационное и методическое обеспечение деятельности Совета осуществляется Секретариатом. Функции Секретариата выполняет соответствующее структурное подразделение Аппарата Правительства Кыргызской Республика, руководитель которого является секретарем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2. Цель, задачи и функции Совета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5. Целью Совета является построение устойчивого эффективного механизма взаимодействия государственных органов, органов местного самоуправления с представителями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по организации и объединению усилий в противодействии коррупции.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6. Задачами Совета являются: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вовлечение представителей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в процесс совместной выработки мер по предупреждению коррупции;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обеспечение конструктивного диалога, эффективного взаимодействия и сотрудничества между государственными органами, органами местного самоуправления, гражданским обществом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координация и консолидация усилий государственных органов, органов местного самоуправления,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по реализации мер по противодействию коррупции;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выработка действенных механизмов социального партнерства между государственными органами, органами местного самоуправления, гражданским обществом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проведение регулярного мониторинга и оценки реализации мер по противодействию коррупции.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7. Для реализации поставленных задач Совет выполняет следующие функции: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разработка и внедрение механизмов общественного контроля деятельности государственных органов и органов местного самоуправления в сфере противодействия коррупции;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содействие в осуществлении общественного мониторинга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реализацией антикоррупционных мер;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заслушивание и публикация отчетов государственных органов и органов местного самоуправления по результатам исполнения антикоррупционных мер, а также альтернативной информации/отчетов организаций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мониторинга антикоррупционной деятельности государственных органов и органов местного самоуправления с выработкой рекомендаций и предложений;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lastRenderedPageBreak/>
        <w:t xml:space="preserve">- выработка рекомендаций и предложений по итогам заслушивания и обсуждения отчетов государственных органов и органов местного самоуправления, а также информации/отчетов организаций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мониторинга исполнения антикоррупционных мер;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внесение в Правительство Кыргызской Республики предложений по совершенствованию системы мониторинга, используемых индикаторов антикоррупционной политики и антикоррупционных мер;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разработка системы мер противодействия коррупции;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содействие государственным органам и органам местного самоуправления в формировании в обществе негативного отношения к коррупции, предупреждении и профилактике коррупционных правонарушений, повышении уровня информированности общества об источниках и последствиях коррупции, инструментах предупреждения коррупции и борьбы с ней, правах граждан при взаимодействии с государственными органами и органами местного самоуправления;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рассмотрение инициатив представителей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>, связанных с предупреждением коррупционных проявлений, и принятие по ним решений.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8. В своей деятельности Совет руководствуется следующими принципами: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открытость и прозрачность деятельности;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обоснованность выносимых решений;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ориентированность на интересы общества;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ориентированность на достижение реальных измеримых результатов;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равенство и партнерство.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3. Права Совета и его членов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9. Совет для осуществления возложенных на него задач имеет право: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организовывать и проводить публичные мероприятия (семинары, конференции, общественные слушания и другие мероприятия) для обсуждения актуальных вопросов реализации антикоррупционных мер;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образовывать постоянные и временные рабочие органы;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привлекать в установленном порядке к своей работе работников органов исполнительной власти, органов местного самоуправления, представителей отечественных и международных организаций и учреждений, членов общественных советов при государственных органах, а также независимых экспертов;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запрашивать и получать необходимую для осуществления своей деятельности информацию от государственных органов и органов местного самоуправления;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lastRenderedPageBreak/>
        <w:t>- приглашать представителей соответствующих государственных органов для обсуждения повестки заседания Совета;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привлекать в установленном порядке донорские и иные спонсорские средства для обеспечения деятельности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10. Права членов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Члены Совета обладают равными правами в деятельности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Каждый член Совета имеет право: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вносить предложения в повестку заседаний Совета;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вносить рекомендации и предложения по совершенствованию деятельности Совета;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вносить обоснованные предложения и рекомендации по выработке действенных механизмов взаимодействия между государственными органами, органами местного самоуправления, гражданским обществом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>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иметь особое мнение по вопросам, рассмотренным на заседании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4. Обязанности членов Совета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11. Члены Совета для осуществления возложенных задач имеют обязанности.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Члены Совета от Правительства Кыргызской Республики обязаны: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вносить предложения в повестку заседаний Совета;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в установленные сроки исполнять протокольные поручения по реализации решений Совета, с предоставлением информации в Секретариат Совета;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ежеквартально, не позднее 15 числа месяца, следующего за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>, вносить в Секретариат и публиковать на ведомственных сайтах отчеты о своей деятельности.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Члены Совета от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вносить предложения по включению в повестку заседаний Совета;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проводить исследования по вопросам, вынесенным на заседание Совета;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представлять на заседаниях Совета результаты проведенных исследований с выработкой действенных предложений по решению выявленных проблем в анализируемой отрасли;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- ежеквартально, не позднее 15 числа месяца, следующего за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>, предоставлять в Секретариат отчеты о проделанной работе в рамках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5. Формирование Совета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12. Состав Совета формируется на принципах паритетного участия представителей Правительства,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>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lastRenderedPageBreak/>
        <w:t xml:space="preserve">13. Члены Совета от гражданского общества и </w:t>
      </w:r>
      <w:proofErr w:type="gramStart"/>
      <w:r w:rsidRPr="004063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6397">
        <w:rPr>
          <w:rFonts w:ascii="Times New Roman" w:hAnsi="Times New Roman" w:cs="Times New Roman"/>
          <w:sz w:val="28"/>
          <w:szCs w:val="28"/>
        </w:rPr>
        <w:t xml:space="preserve"> избираются на собраниях сроком на два года путем выдвижения от организаций гражданского общества.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Организации гражданского общества должны соответствовать следующим требованиям: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наличие регистрации в органах юстиции;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опыт работы в сфере противодействия коррупции не менее трех лет;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наличие экспертного потенциала (наличие сертификатов о прохождении антикоррупционного обучения);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- опыт проведения исследований (перечень проведенных и/или опубликованных).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14. Персональный состав Совета утверждается распоряжением Премьер-министра Кыргызской Республики.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6. Организация деятельности Совета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15. Совет осуществляет свою деятельность на основе свободного обсуждения всех вопросов и коллективного принятия решений в формате заседаний, "круглых столов", общественных слушаний. Заседания Совета проводятся не реже одного раза в квартал. По мере необходимости, по поручению председателя Совета или по предложению секретаря Совета созываются внеочередные заседания.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16. Заседания Совета проводятся открыто, на них могут присутствовать граждане, представители неправительственных организаций и средств массовой информации. На заседания Совета также могут быть приглашены эксперты, научные и иные консультанты, специализирующиеся в сфере, соприкасающейся с деятельностью государственного органа, или по вопросам, вынесенным на заседание.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17. Повестку дня и порядок рассмотрения вопросов на заседаниях Совета утверждает председатель Совета по представлению секретаря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18. Члены Совета обладают равными правами в процессе работы Совета и подготовки решений.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19. Заседания Совета ведет председатель Совета. В случае отсутствия председателя Совета его обязанности исполняет один из его заместителей. Заседание Совета считается правомочным при участии в нем не менее половины членов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20. Решения Совета принимаются на заседании большинством голосов от общего числа присутствующих. В случае равенства голосов голос председателя Совета или лица, замещающего его, является определяющим.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 xml:space="preserve">21. Решения Совета оформляются Секретариатом Совета в течение пяти рабочих дней после проведения заседания, подписываются председателем Совета (в его отсутствие - заместителем председателя) и рассылаются членам </w:t>
      </w:r>
      <w:r w:rsidRPr="00406397">
        <w:rPr>
          <w:rFonts w:ascii="Times New Roman" w:hAnsi="Times New Roman" w:cs="Times New Roman"/>
          <w:sz w:val="28"/>
          <w:szCs w:val="28"/>
        </w:rPr>
        <w:lastRenderedPageBreak/>
        <w:t>Совета, участникам заседаний Совета и государственным органам, в сферу деятельности которых входят принятые решения.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22. Особые мнения, высказанные членами Совета в ходе рассмотрения и принятия решений, оформляются отдельным приложением к решению.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23. На основании решения Совета Секретариат готовит для государственных органов поручения Аппарата Правительства Кыргызской Республики с установлением конкретных сроков исполнения.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24. Государственный орган, в случае несогласия с проектом решением Совета, обязан в течение трех рабочих дней со дня заседания Совета дать обоснованный ответ в письменной форме.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Руководитель государственного органа несет персональную ответственность за исполнение, несвоевременное или ненадлежащее исполнение решений Совета.</w:t>
      </w:r>
    </w:p>
    <w:p w:rsidR="00406397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25. Секретарь Совета имеет право проводить рабочие совещания по обсуждению отдельных вопросов и подготовки заседания Совета.</w:t>
      </w:r>
    </w:p>
    <w:p w:rsidR="0049218B" w:rsidRPr="00406397" w:rsidRDefault="00406397" w:rsidP="004063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97">
        <w:rPr>
          <w:rFonts w:ascii="Times New Roman" w:hAnsi="Times New Roman" w:cs="Times New Roman"/>
          <w:sz w:val="28"/>
          <w:szCs w:val="28"/>
        </w:rPr>
        <w:t>26. Итоги деятельности Совета регулярно освещаются в средствах массовой информации.</w:t>
      </w:r>
    </w:p>
    <w:sectPr w:rsidR="0049218B" w:rsidRPr="0040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97"/>
    <w:rsid w:val="00406397"/>
    <w:rsid w:val="0049218B"/>
    <w:rsid w:val="00763E18"/>
    <w:rsid w:val="00D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2019-09-13T08:40:00Z</dcterms:created>
  <dcterms:modified xsi:type="dcterms:W3CDTF">2019-09-13T08:42:00Z</dcterms:modified>
</cp:coreProperties>
</file>