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2126"/>
        <w:gridCol w:w="6520"/>
      </w:tblGrid>
      <w:tr w:rsidR="004A33E2" w:rsidRPr="0071784E" w14:paraId="597C571A" w14:textId="77777777" w:rsidTr="00992B17">
        <w:trPr>
          <w:trHeight w:val="451"/>
        </w:trPr>
        <w:tc>
          <w:tcPr>
            <w:tcW w:w="1668" w:type="dxa"/>
            <w:vAlign w:val="center"/>
          </w:tcPr>
          <w:p w14:paraId="36285054" w14:textId="77777777" w:rsidR="004A33E2" w:rsidRPr="0071784E" w:rsidRDefault="004A33E2" w:rsidP="004A33E2">
            <w:pPr>
              <w:spacing w:after="200" w:line="336" w:lineRule="atLeast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39E8081" w14:textId="77777777" w:rsidR="004A33E2" w:rsidRPr="0071784E" w:rsidRDefault="004A33E2" w:rsidP="004A33E2">
            <w:pPr>
              <w:spacing w:after="20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14:paraId="32B4B479" w14:textId="77777777" w:rsidR="004A33E2" w:rsidRPr="0071784E" w:rsidRDefault="004A33E2" w:rsidP="004A33E2">
            <w:pPr>
              <w:spacing w:after="200" w:line="336" w:lineRule="atLeast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1784E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</w:tc>
      </w:tr>
      <w:tr w:rsidR="004A33E2" w:rsidRPr="0071784E" w14:paraId="38080171" w14:textId="77777777" w:rsidTr="00992B17">
        <w:tc>
          <w:tcPr>
            <w:tcW w:w="1668" w:type="dxa"/>
          </w:tcPr>
          <w:p w14:paraId="122675C9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88164BA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bottom"/>
            <w:hideMark/>
          </w:tcPr>
          <w:p w14:paraId="6964A277" w14:textId="77777777" w:rsidR="00A77191" w:rsidRDefault="00A77191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___________ – координатор Совета Махмудова Ф.С., Председатель АТБ (Республика Таджикистан)</w:t>
            </w:r>
          </w:p>
          <w:p w14:paraId="47022310" w14:textId="031F78A9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__________</w:t>
            </w:r>
            <w:r w:rsidR="00A350A4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325751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член Совета </w:t>
            </w: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Шестаков Г.А., Председатель </w:t>
            </w:r>
            <w:r w:rsidR="0004246E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АТБ/П (Республика Казахстан) </w:t>
            </w:r>
          </w:p>
        </w:tc>
      </w:tr>
      <w:tr w:rsidR="004A33E2" w:rsidRPr="0071784E" w14:paraId="1DEB032D" w14:textId="77777777" w:rsidTr="00992B17">
        <w:tc>
          <w:tcPr>
            <w:tcW w:w="1668" w:type="dxa"/>
          </w:tcPr>
          <w:p w14:paraId="262C23B8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6631141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  <w:hideMark/>
          </w:tcPr>
          <w:p w14:paraId="2199A210" w14:textId="77777777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__________ – член Совета Гелетюк И.Д., Президент </w:t>
            </w: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br/>
              <w:t>АТБ (Кыргызская Республика)</w:t>
            </w:r>
          </w:p>
        </w:tc>
      </w:tr>
      <w:tr w:rsidR="004A33E2" w:rsidRPr="0071784E" w14:paraId="3584F0AE" w14:textId="77777777" w:rsidTr="00992B17">
        <w:trPr>
          <w:trHeight w:val="1250"/>
        </w:trPr>
        <w:tc>
          <w:tcPr>
            <w:tcW w:w="1668" w:type="dxa"/>
          </w:tcPr>
          <w:p w14:paraId="5BE59423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170E4CD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14:paraId="33063708" w14:textId="4D41AAB2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___________ –</w:t>
            </w:r>
            <w:r w:rsidR="00A77191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 член </w:t>
            </w:r>
            <w:r w:rsidR="00325751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Совета </w:t>
            </w: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Айрапетьянц А.О., Председатель АТБ (Республика Узбекистан), </w:t>
            </w:r>
          </w:p>
          <w:p w14:paraId="107A0E58" w14:textId="36F5FF76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8120B38" w14:textId="77777777" w:rsidR="004A33E2" w:rsidRPr="0071784E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sz w:val="16"/>
          <w:szCs w:val="16"/>
          <w:lang w:eastAsia="ru-RU"/>
        </w:rPr>
      </w:pPr>
    </w:p>
    <w:p w14:paraId="77452C2C" w14:textId="2E63413B" w:rsidR="004A33E2" w:rsidRPr="0071784E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color w:val="000000"/>
          <w:sz w:val="16"/>
          <w:szCs w:val="16"/>
          <w:lang w:eastAsia="ru-RU" w:bidi="ru-RU"/>
        </w:rPr>
      </w:pPr>
      <w:r w:rsidRPr="0071784E">
        <w:rPr>
          <w:rFonts w:ascii="Cambria" w:eastAsia="Times New Roman" w:hAnsi="Cambria" w:cs="Times New Roman"/>
          <w:sz w:val="32"/>
          <w:szCs w:val="32"/>
          <w:lang w:eastAsia="ru-RU"/>
        </w:rPr>
        <w:t xml:space="preserve">Решение </w:t>
      </w:r>
      <w:r w:rsidR="001B3168" w:rsidRPr="0071784E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№ </w:t>
      </w:r>
      <w:r w:rsidR="006362D4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>8</w:t>
      </w:r>
    </w:p>
    <w:p w14:paraId="33BC831B" w14:textId="77777777" w:rsidR="004A33E2" w:rsidRPr="0071784E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</w:pPr>
      <w:r w:rsidRPr="0071784E">
        <w:rPr>
          <w:rFonts w:ascii="Cambria" w:eastAsia="Calibri" w:hAnsi="Cambria" w:cs="Times New Roman"/>
          <w:color w:val="000000"/>
          <w:sz w:val="32"/>
          <w:szCs w:val="32"/>
          <w:lang w:eastAsia="ru-RU" w:bidi="ru-RU"/>
        </w:rPr>
        <w:t xml:space="preserve">Регионального Совета </w:t>
      </w:r>
      <w:r w:rsidRPr="0071784E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руководителей Ассоциаций таможенных брокеров (представителей) Центрально-Азиатского региона </w:t>
      </w:r>
    </w:p>
    <w:p w14:paraId="61FE64AB" w14:textId="25DAB4E5" w:rsidR="004A33E2" w:rsidRPr="0071784E" w:rsidRDefault="004A33E2" w:rsidP="004A33E2">
      <w:pPr>
        <w:spacing w:after="200" w:line="336" w:lineRule="atLeast"/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</w:pP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 xml:space="preserve">г. </w:t>
      </w:r>
      <w:r w:rsidR="001B3168"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Душанбе</w:t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="006362D4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15 декабря</w:t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 xml:space="preserve"> 20</w:t>
      </w:r>
      <w:r w:rsidR="00D63C0D"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21</w:t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 xml:space="preserve"> года</w:t>
      </w:r>
    </w:p>
    <w:p w14:paraId="7768E75C" w14:textId="77777777" w:rsidR="004A33E2" w:rsidRPr="0071784E" w:rsidRDefault="004A33E2" w:rsidP="004A33E2">
      <w:pPr>
        <w:spacing w:after="20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ru-RU" w:bidi="ru-RU"/>
        </w:rPr>
      </w:pPr>
    </w:p>
    <w:p w14:paraId="0E809C33" w14:textId="1C5AA82F" w:rsidR="004A33E2" w:rsidRPr="00551D8C" w:rsidRDefault="004A33E2" w:rsidP="005F7147">
      <w:p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Times New Roman" w:hAnsi="Cambria" w:cs="Times New Roman"/>
          <w:lang w:eastAsia="ru-RU"/>
        </w:rPr>
        <w:tab/>
      </w:r>
      <w:r w:rsidRPr="00551D8C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Ассоциация</w:t>
      </w:r>
      <w:r w:rsidRPr="00551D8C">
        <w:rPr>
          <w:rFonts w:ascii="Cambria" w:eastAsia="Times New Roman" w:hAnsi="Cambria" w:cs="Calibri"/>
          <w:color w:val="000000"/>
          <w:sz w:val="26"/>
          <w:szCs w:val="26"/>
          <w:lang w:eastAsia="ru-RU" w:bidi="ru-RU"/>
        </w:rPr>
        <w:t xml:space="preserve"> </w:t>
      </w:r>
      <w:r w:rsidRPr="00551D8C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таможенных брокеров (представителей) Республики Казахстан, Ассоциация таможенных брокеров Кыргызской Республики, Ассоциация таможенных брокеров Республики Узбекистан и Ассоциация таможенных брокеров Республики Таджикистан в лице Руководителей Ассоциаций, </w:t>
      </w:r>
      <w:r w:rsidR="00EE5389" w:rsidRPr="00551D8C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заслушав представленную информацию и </w:t>
      </w:r>
      <w:r w:rsidRPr="00551D8C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обсудив вопросы повестки дня заседания Совета,</w:t>
      </w:r>
    </w:p>
    <w:p w14:paraId="76F51A07" w14:textId="77777777" w:rsidR="004A33E2" w:rsidRPr="00551D8C" w:rsidRDefault="004A33E2" w:rsidP="005F7147">
      <w:p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551D8C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РЕШИЛИ:</w:t>
      </w:r>
    </w:p>
    <w:p w14:paraId="33F48604" w14:textId="77777777" w:rsidR="004A33E2" w:rsidRPr="00551D8C" w:rsidRDefault="004A33E2" w:rsidP="005F7147">
      <w:p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</w:p>
    <w:p w14:paraId="63B27457" w14:textId="7B26C3AA" w:rsidR="00551D8C" w:rsidRPr="00551D8C" w:rsidRDefault="00551D8C" w:rsidP="005F7147">
      <w:pPr>
        <w:pStyle w:val="a4"/>
        <w:numPr>
          <w:ilvl w:val="0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551D8C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Назначить</w:t>
      </w:r>
      <w:r w:rsidR="00AA62DB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с 1 января 2022 года</w:t>
      </w:r>
      <w:r w:rsidRPr="00551D8C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Координатором Регионального совета руководителей АТБ (П) ЦАР на 2022 год Председателя Совета Казахстанской Ассоциации таможенных брокеров (представителей) Шестакова Геннадия Алексеевича; </w:t>
      </w:r>
    </w:p>
    <w:p w14:paraId="44149493" w14:textId="03DEBE43" w:rsidR="008E54D4" w:rsidRPr="00551D8C" w:rsidRDefault="00EE5389" w:rsidP="005F71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551D8C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Принять во внимание </w:t>
      </w:r>
      <w:r w:rsidR="00C51D8F" w:rsidRPr="00551D8C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и прилагать усилия для имплементации передового опыта, указанного в </w:t>
      </w:r>
      <w:r w:rsidR="008E54D4" w:rsidRPr="00551D8C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Решении №7 РСР АТБ(П) ЦАР от 24.05.2021г.</w:t>
      </w:r>
    </w:p>
    <w:p w14:paraId="02DB1EA3" w14:textId="1B9402E3" w:rsidR="00B06B69" w:rsidRPr="00551D8C" w:rsidRDefault="008E54D4" w:rsidP="005F7147">
      <w:pPr>
        <w:pStyle w:val="a3"/>
        <w:numPr>
          <w:ilvl w:val="0"/>
          <w:numId w:val="2"/>
        </w:numPr>
        <w:jc w:val="both"/>
        <w:rPr>
          <w:rFonts w:ascii="Cambria" w:hAnsi="Cambria"/>
          <w:sz w:val="26"/>
          <w:szCs w:val="26"/>
          <w:lang w:val="ru-RU"/>
        </w:rPr>
      </w:pPr>
      <w:r w:rsidRPr="00551D8C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Утвердить</w:t>
      </w:r>
      <w:r w:rsidR="000D0C29" w:rsidRPr="00551D8C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 </w:t>
      </w:r>
      <w:r w:rsidRPr="00551D8C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прилагаемый </w:t>
      </w:r>
      <w:r w:rsidR="000D0C29" w:rsidRPr="00551D8C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План работ </w:t>
      </w:r>
      <w:r w:rsidRPr="00551D8C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Регионального Совета на 2022 год</w:t>
      </w:r>
      <w:r w:rsidR="00551D8C" w:rsidRPr="00551D8C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;</w:t>
      </w:r>
      <w:r w:rsidRPr="00551D8C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 </w:t>
      </w:r>
    </w:p>
    <w:p w14:paraId="72FBC36A" w14:textId="649A760B" w:rsidR="00551D8C" w:rsidRPr="00551D8C" w:rsidRDefault="00551D8C" w:rsidP="005F7147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551D8C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В срок до 1 мая направить координатору вопросы и предложения:</w:t>
      </w:r>
    </w:p>
    <w:p w14:paraId="3F84B238" w14:textId="77777777" w:rsidR="00551D8C" w:rsidRPr="00551D8C" w:rsidRDefault="00551D8C" w:rsidP="005F7147">
      <w:pPr>
        <w:pStyle w:val="a3"/>
        <w:numPr>
          <w:ilvl w:val="1"/>
          <w:numId w:val="2"/>
        </w:numPr>
        <w:spacing w:line="276" w:lineRule="auto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551D8C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 по проведению Конференции (в рамках выполнения пункта 8 Плана работ);</w:t>
      </w:r>
    </w:p>
    <w:p w14:paraId="60B5D9CB" w14:textId="2A44A329" w:rsidR="00551D8C" w:rsidRPr="00551D8C" w:rsidRDefault="00551D8C" w:rsidP="005F7147">
      <w:pPr>
        <w:pStyle w:val="a3"/>
        <w:numPr>
          <w:ilvl w:val="1"/>
          <w:numId w:val="2"/>
        </w:numPr>
        <w:spacing w:line="276" w:lineRule="auto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551D8C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по дальнейшему развитию деятельности Совета.</w:t>
      </w:r>
    </w:p>
    <w:p w14:paraId="32F5F21C" w14:textId="261A99DB" w:rsidR="00551D8C" w:rsidRPr="00551D8C" w:rsidRDefault="00551D8C" w:rsidP="005F7147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6"/>
          <w:szCs w:val="26"/>
          <w:lang w:val="ru-RU"/>
        </w:rPr>
      </w:pPr>
      <w:r w:rsidRPr="00551D8C">
        <w:rPr>
          <w:rFonts w:ascii="Cambria" w:hAnsi="Cambria"/>
          <w:sz w:val="26"/>
          <w:szCs w:val="26"/>
          <w:lang w:val="ru-RU"/>
        </w:rPr>
        <w:t>С целью выполнения Плана работ осуществлять взаимодействие между участниками регионального совета</w:t>
      </w:r>
      <w:bookmarkStart w:id="0" w:name="_GoBack"/>
      <w:bookmarkEnd w:id="0"/>
      <w:r w:rsidRPr="00551D8C">
        <w:rPr>
          <w:rFonts w:ascii="Cambria" w:hAnsi="Cambria"/>
          <w:sz w:val="26"/>
          <w:szCs w:val="26"/>
          <w:lang w:val="ru-RU"/>
        </w:rPr>
        <w:t>.</w:t>
      </w:r>
    </w:p>
    <w:p w14:paraId="175AE9C2" w14:textId="1B832321" w:rsidR="00B00CF9" w:rsidRPr="00551D8C" w:rsidRDefault="00551D8C" w:rsidP="005F7147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6"/>
          <w:szCs w:val="26"/>
          <w:lang w:val="ru-RU"/>
        </w:rPr>
      </w:pPr>
      <w:r w:rsidRPr="00551D8C">
        <w:rPr>
          <w:rFonts w:ascii="Cambria" w:hAnsi="Cambria"/>
          <w:sz w:val="26"/>
          <w:szCs w:val="26"/>
          <w:lang w:val="ru-RU"/>
        </w:rPr>
        <w:t>Осуществлять тесное взаимодействие с Партнерством по транспорту и логистике в Центральной Азии на уровне руководителей.</w:t>
      </w:r>
    </w:p>
    <w:sectPr w:rsidR="00B00CF9" w:rsidRPr="00551D8C" w:rsidSect="00031D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E5A49"/>
    <w:multiLevelType w:val="hybridMultilevel"/>
    <w:tmpl w:val="3C42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66D33"/>
    <w:multiLevelType w:val="hybridMultilevel"/>
    <w:tmpl w:val="13EA6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EE"/>
    <w:rsid w:val="0004246E"/>
    <w:rsid w:val="000D0C29"/>
    <w:rsid w:val="001624C0"/>
    <w:rsid w:val="00180301"/>
    <w:rsid w:val="00182F16"/>
    <w:rsid w:val="001B3168"/>
    <w:rsid w:val="002E381C"/>
    <w:rsid w:val="00325751"/>
    <w:rsid w:val="004A33E2"/>
    <w:rsid w:val="0053509C"/>
    <w:rsid w:val="00551D8C"/>
    <w:rsid w:val="005F7147"/>
    <w:rsid w:val="006362D4"/>
    <w:rsid w:val="0071784E"/>
    <w:rsid w:val="007667D6"/>
    <w:rsid w:val="007F5DAD"/>
    <w:rsid w:val="008E54D4"/>
    <w:rsid w:val="00A270C3"/>
    <w:rsid w:val="00A350A4"/>
    <w:rsid w:val="00A51998"/>
    <w:rsid w:val="00A77191"/>
    <w:rsid w:val="00AA62DB"/>
    <w:rsid w:val="00B00CF9"/>
    <w:rsid w:val="00B06B69"/>
    <w:rsid w:val="00B56E8F"/>
    <w:rsid w:val="00B76558"/>
    <w:rsid w:val="00C51536"/>
    <w:rsid w:val="00C51D8F"/>
    <w:rsid w:val="00C92B8C"/>
    <w:rsid w:val="00D63C0D"/>
    <w:rsid w:val="00EE5389"/>
    <w:rsid w:val="00EF729B"/>
    <w:rsid w:val="00FA0E52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099D"/>
  <w15:chartTrackingRefBased/>
  <w15:docId w15:val="{6E5BB6D4-B4C7-49A1-B9E9-5FED8145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C0D"/>
    <w:pPr>
      <w:spacing w:after="0" w:line="240" w:lineRule="auto"/>
    </w:pPr>
    <w:rPr>
      <w:rFonts w:ascii="Arial" w:hAnsi="Arial"/>
      <w:lang w:val="en-US"/>
    </w:rPr>
  </w:style>
  <w:style w:type="paragraph" w:styleId="a4">
    <w:name w:val="List Paragraph"/>
    <w:basedOn w:val="a"/>
    <w:uiPriority w:val="34"/>
    <w:qFormat/>
    <w:rsid w:val="00D6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O'zbekiston Bojxona Brokerlari Uyushmasi Ассоциация таможенных брокеров Узбекистана</cp:lastModifiedBy>
  <cp:revision>17</cp:revision>
  <dcterms:created xsi:type="dcterms:W3CDTF">2021-01-20T07:37:00Z</dcterms:created>
  <dcterms:modified xsi:type="dcterms:W3CDTF">2022-08-03T10:58:00Z</dcterms:modified>
</cp:coreProperties>
</file>