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41DB" w14:textId="77777777" w:rsidR="00BC261E" w:rsidRDefault="00BC261E" w:rsidP="00BC261E">
      <w:pPr>
        <w:spacing w:after="0" w:line="336" w:lineRule="atLeast"/>
        <w:ind w:left="1416"/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</w:pPr>
      <w:r w:rsidRPr="008E281E">
        <w:rPr>
          <w:rFonts w:ascii="Georgia" w:hAnsi="Georgia"/>
          <w:noProof/>
        </w:rPr>
        <w:drawing>
          <wp:anchor distT="0" distB="0" distL="114300" distR="114300" simplePos="0" relativeHeight="251659264" behindDoc="1" locked="0" layoutInCell="1" allowOverlap="1" wp14:anchorId="3099B9FC" wp14:editId="1480D250">
            <wp:simplePos x="0" y="0"/>
            <wp:positionH relativeFrom="column">
              <wp:posOffset>-331470</wp:posOffset>
            </wp:positionH>
            <wp:positionV relativeFrom="paragraph">
              <wp:posOffset>11430</wp:posOffset>
            </wp:positionV>
            <wp:extent cx="8382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281E">
        <w:rPr>
          <w:rFonts w:ascii="Georgia" w:eastAsia="Calibri" w:hAnsi="Georgia" w:cs="Times New Roman"/>
          <w:color w:val="000000"/>
          <w:sz w:val="32"/>
          <w:szCs w:val="32"/>
          <w:lang w:eastAsia="ru-RU" w:bidi="ru-RU"/>
        </w:rPr>
        <w:t>Региональный Совет</w:t>
      </w:r>
      <w:r>
        <w:rPr>
          <w:rFonts w:ascii="Georgia" w:eastAsia="Calibri" w:hAnsi="Georgia" w:cs="Times New Roman"/>
          <w:color w:val="000000"/>
          <w:sz w:val="32"/>
          <w:szCs w:val="32"/>
          <w:lang w:eastAsia="ru-RU" w:bidi="ru-RU"/>
        </w:rPr>
        <w:t xml:space="preserve"> </w:t>
      </w:r>
      <w:r w:rsidRPr="008E281E"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 xml:space="preserve">руководителей </w:t>
      </w:r>
    </w:p>
    <w:p w14:paraId="31833B5C" w14:textId="77777777" w:rsidR="00BC261E" w:rsidRPr="008E281E" w:rsidRDefault="00BC261E" w:rsidP="00BC261E">
      <w:pPr>
        <w:spacing w:after="0" w:line="336" w:lineRule="atLeast"/>
        <w:ind w:left="1416"/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</w:pPr>
      <w:r w:rsidRPr="008E281E"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>Ассоциаций таможенных брокеров</w:t>
      </w:r>
      <w:r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>/</w:t>
      </w:r>
      <w:r w:rsidRPr="008E281E"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>представителей</w:t>
      </w:r>
    </w:p>
    <w:p w14:paraId="1289193B" w14:textId="77777777" w:rsidR="00BC261E" w:rsidRPr="008E281E" w:rsidRDefault="00BC261E" w:rsidP="00BC261E">
      <w:pPr>
        <w:spacing w:after="0" w:line="336" w:lineRule="atLeast"/>
        <w:ind w:left="1416"/>
        <w:rPr>
          <w:rFonts w:ascii="Georgia" w:eastAsia="Times New Roman" w:hAnsi="Georgia" w:cs="Times New Roman"/>
          <w:sz w:val="32"/>
          <w:szCs w:val="32"/>
          <w:lang w:eastAsia="ru-RU"/>
        </w:rPr>
      </w:pPr>
      <w:bookmarkStart w:id="0" w:name="_Hlk121338384"/>
      <w:r w:rsidRPr="008E281E">
        <w:rPr>
          <w:rFonts w:ascii="Georgia" w:eastAsia="Times New Roman" w:hAnsi="Georgia" w:cs="Times New Roman"/>
          <w:color w:val="000000"/>
          <w:sz w:val="32"/>
          <w:szCs w:val="32"/>
          <w:lang w:eastAsia="ru-RU" w:bidi="ru-RU"/>
        </w:rPr>
        <w:t>Центрально-Азиатского региона</w:t>
      </w:r>
      <w:bookmarkEnd w:id="0"/>
    </w:p>
    <w:p w14:paraId="7849E237" w14:textId="77777777" w:rsidR="00BC261E" w:rsidRPr="0071784E" w:rsidRDefault="00BC261E" w:rsidP="004A33E2">
      <w:pPr>
        <w:spacing w:after="200" w:line="336" w:lineRule="atLeast"/>
        <w:jc w:val="center"/>
        <w:rPr>
          <w:rFonts w:ascii="Cambria" w:eastAsia="Times New Roman" w:hAnsi="Cambria" w:cs="Times New Roman"/>
          <w:sz w:val="16"/>
          <w:szCs w:val="16"/>
          <w:lang w:eastAsia="ru-RU"/>
        </w:rPr>
      </w:pPr>
    </w:p>
    <w:p w14:paraId="0CC98193" w14:textId="6B74D41B" w:rsidR="00BC261E" w:rsidRPr="00BC261E" w:rsidRDefault="00BC261E" w:rsidP="00BC261E">
      <w:pPr>
        <w:spacing w:after="200" w:line="336" w:lineRule="atLeast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>ПРОТОКОЛ № 1</w:t>
      </w:r>
      <w:r w:rsidR="00AC4C2E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>5</w:t>
      </w:r>
    </w:p>
    <w:p w14:paraId="297CA8BD" w14:textId="2BB3BD8B" w:rsidR="00BC261E" w:rsidRPr="00BC261E" w:rsidRDefault="00BC261E" w:rsidP="00BC261E">
      <w:pPr>
        <w:spacing w:after="200" w:line="336" w:lineRule="atLeast"/>
        <w:jc w:val="center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заседания Регионального Совета руководителей Ассоциаций таможенных брокеров (представителей) Центрально-Азиатского региона</w:t>
      </w:r>
    </w:p>
    <w:p w14:paraId="2E622750" w14:textId="28E55B5C" w:rsidR="00BC261E" w:rsidRPr="00BC261E" w:rsidRDefault="00BC261E" w:rsidP="00BC261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Дата проведения: </w:t>
      </w:r>
    </w:p>
    <w:p w14:paraId="068AFAF0" w14:textId="46350E8D" w:rsidR="00BC261E" w:rsidRDefault="00BC261E" w:rsidP="00BC261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«</w:t>
      </w:r>
      <w:r w:rsidR="00AC4C2E">
        <w:rPr>
          <w:rFonts w:ascii="Cambria" w:eastAsia="Times New Roman" w:hAnsi="Cambria" w:cs="Times New Roman"/>
          <w:sz w:val="32"/>
          <w:szCs w:val="32"/>
          <w:lang w:eastAsia="ru-RU"/>
        </w:rPr>
        <w:t>10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» 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но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ября 202</w:t>
      </w:r>
      <w:r w:rsidR="00AC4C2E">
        <w:rPr>
          <w:rFonts w:ascii="Cambria" w:eastAsia="Times New Roman" w:hAnsi="Cambria" w:cs="Times New Roman"/>
          <w:sz w:val="32"/>
          <w:szCs w:val="32"/>
          <w:lang w:eastAsia="ru-RU"/>
        </w:rPr>
        <w:t>5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года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.</w:t>
      </w:r>
    </w:p>
    <w:p w14:paraId="6F9BAA4E" w14:textId="1E8EEF00" w:rsidR="00BC261E" w:rsidRDefault="00BC261E" w:rsidP="00AC4C2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Форма проведения:</w:t>
      </w:r>
      <w:r w:rsidR="00AC4C2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Очное участие</w:t>
      </w:r>
      <w:r w:rsidRPr="002378EB">
        <w:rPr>
          <w:rFonts w:ascii="Cambria" w:eastAsia="Times New Roman" w:hAnsi="Cambria" w:cs="Times New Roman"/>
          <w:sz w:val="32"/>
          <w:szCs w:val="32"/>
          <w:lang w:eastAsia="ru-RU"/>
        </w:rPr>
        <w:t>.</w:t>
      </w:r>
    </w:p>
    <w:p w14:paraId="2BFFAE2F" w14:textId="1F801AE2" w:rsidR="00AC4C2E" w:rsidRPr="00BC261E" w:rsidRDefault="00AC4C2E" w:rsidP="00AC4C2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Место проведения: </w:t>
      </w:r>
      <w:proofErr w:type="spellStart"/>
      <w:r>
        <w:rPr>
          <w:rFonts w:ascii="Cambria" w:eastAsia="Times New Roman" w:hAnsi="Cambria" w:cs="Times New Roman"/>
          <w:sz w:val="32"/>
          <w:szCs w:val="32"/>
          <w:lang w:eastAsia="ru-RU"/>
        </w:rPr>
        <w:t>г.Душанбе</w:t>
      </w:r>
      <w:proofErr w:type="spellEnd"/>
      <w:r>
        <w:rPr>
          <w:rFonts w:ascii="Cambria" w:eastAsia="Times New Roman" w:hAnsi="Cambria" w:cs="Times New Roman"/>
          <w:sz w:val="32"/>
          <w:szCs w:val="32"/>
          <w:lang w:eastAsia="ru-RU"/>
        </w:rPr>
        <w:t>, Республика Таджикистан.</w:t>
      </w:r>
    </w:p>
    <w:p w14:paraId="65479A8F" w14:textId="77777777" w:rsidR="00BC261E" w:rsidRDefault="00BC261E" w:rsidP="00BC261E">
      <w:pPr>
        <w:spacing w:after="200" w:line="336" w:lineRule="atLeast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70997935" w14:textId="7094B01B" w:rsidR="00BC261E" w:rsidRP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СТОРОНЫ, ПРИНЯВШИЕ УЧАСТИЕ В </w:t>
      </w:r>
      <w:r w:rsidR="002378EB">
        <w:rPr>
          <w:rFonts w:ascii="Cambria" w:eastAsia="Times New Roman" w:hAnsi="Cambria" w:cs="Times New Roman"/>
          <w:sz w:val="32"/>
          <w:szCs w:val="32"/>
          <w:lang w:eastAsia="ru-RU"/>
        </w:rPr>
        <w:t>ЗАСЕДАНИИ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:</w:t>
      </w:r>
    </w:p>
    <w:p w14:paraId="65E423B7" w14:textId="53609AE6" w:rsidR="00BC261E" w:rsidRP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Гелетюк И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ван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Д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>митриевич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Президент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АТБ (Кыргызская Республика)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="00DE2C61">
        <w:rPr>
          <w:rFonts w:ascii="Cambria" w:eastAsia="Times New Roman" w:hAnsi="Cambria" w:cs="Times New Roman"/>
          <w:sz w:val="32"/>
          <w:szCs w:val="32"/>
          <w:lang w:eastAsia="ru-RU"/>
        </w:rPr>
        <w:t>член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Совета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;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</w:p>
    <w:p w14:paraId="5BFC8FBC" w14:textId="6A814792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Шестаков Г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еннадий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А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>лексеевич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Совета КАТБ/П (Республика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Казахстан)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член Совета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;</w:t>
      </w:r>
    </w:p>
    <w:p w14:paraId="5DC378EE" w14:textId="21685F6A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Махмудова Ф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ируза </w:t>
      </w:r>
      <w:proofErr w:type="spellStart"/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С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>унатуллоевна</w:t>
      </w:r>
      <w:proofErr w:type="spellEnd"/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АТБ Таджикистана (Республика Таджикистан)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</w:t>
      </w:r>
      <w:r w:rsidR="00DE2C61">
        <w:rPr>
          <w:rFonts w:ascii="Cambria" w:eastAsia="Times New Roman" w:hAnsi="Cambria" w:cs="Times New Roman"/>
          <w:sz w:val="32"/>
          <w:szCs w:val="32"/>
          <w:lang w:eastAsia="ru-RU"/>
        </w:rPr>
        <w:t>Координатор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Совета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;</w:t>
      </w:r>
    </w:p>
    <w:p w14:paraId="0B5925FD" w14:textId="525CC657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Айрапетьянц А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рсен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О</w:t>
      </w:r>
      <w:r w:rsidR="00231FAA">
        <w:rPr>
          <w:rFonts w:ascii="Cambria" w:eastAsia="Times New Roman" w:hAnsi="Cambria" w:cs="Times New Roman"/>
          <w:sz w:val="32"/>
          <w:szCs w:val="32"/>
          <w:lang w:eastAsia="ru-RU"/>
        </w:rPr>
        <w:t>легович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АТБ (Республика Узбекистан),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член Совета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заседания.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</w:p>
    <w:p w14:paraId="4D42C456" w14:textId="77777777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059B4E19" w14:textId="09269907" w:rsid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>СЕКРЕТАРЬ ЗАСЕДАНИЯ:</w:t>
      </w:r>
    </w:p>
    <w:p w14:paraId="4B4D26D5" w14:textId="7C9F108C" w:rsidR="00BC261E" w:rsidRPr="00BC261E" w:rsidRDefault="00BC261E" w:rsidP="00BC261E">
      <w:pPr>
        <w:spacing w:after="200" w:line="336" w:lineRule="atLeast"/>
        <w:jc w:val="both"/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Халилов Энвер </w:t>
      </w:r>
      <w:proofErr w:type="spellStart"/>
      <w:r>
        <w:rPr>
          <w:rFonts w:ascii="Cambria" w:eastAsia="Times New Roman" w:hAnsi="Cambria" w:cs="Times New Roman"/>
          <w:sz w:val="32"/>
          <w:szCs w:val="32"/>
          <w:lang w:eastAsia="ru-RU"/>
        </w:rPr>
        <w:t>Фарихович</w:t>
      </w:r>
      <w:proofErr w:type="spellEnd"/>
      <w:r>
        <w:rPr>
          <w:rFonts w:ascii="Cambria" w:eastAsia="Times New Roman" w:hAnsi="Cambria" w:cs="Times New Roman"/>
          <w:sz w:val="32"/>
          <w:szCs w:val="32"/>
          <w:lang w:eastAsia="ru-RU"/>
        </w:rPr>
        <w:t>, заместитель председателя АТБ Узбекистана</w:t>
      </w:r>
      <w:r w:rsidR="008116B6"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Секретарь РСР АТБ/П. </w:t>
      </w:r>
    </w:p>
    <w:p w14:paraId="78251E69" w14:textId="08B5FB04" w:rsidR="00BC261E" w:rsidRDefault="00BC261E">
      <w:pPr>
        <w:rPr>
          <w:rFonts w:ascii="Cambria" w:eastAsia="Times New Roman" w:hAnsi="Cambria" w:cs="Times New Roman"/>
          <w:sz w:val="32"/>
          <w:szCs w:val="32"/>
          <w:lang w:eastAsia="ru-RU"/>
        </w:rPr>
      </w:pPr>
      <w:r>
        <w:rPr>
          <w:rFonts w:ascii="Cambria" w:eastAsia="Times New Roman" w:hAnsi="Cambria" w:cs="Times New Roman"/>
          <w:sz w:val="32"/>
          <w:szCs w:val="32"/>
          <w:lang w:eastAsia="ru-RU"/>
        </w:rPr>
        <w:br w:type="page"/>
      </w:r>
    </w:p>
    <w:p w14:paraId="486B8C43" w14:textId="77777777" w:rsidR="00BC261E" w:rsidRPr="00BC261E" w:rsidRDefault="00BC261E" w:rsidP="00BC261E">
      <w:pPr>
        <w:spacing w:after="200" w:line="336" w:lineRule="atLeast"/>
        <w:jc w:val="center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37A4055C" w14:textId="77777777" w:rsidR="00BC261E" w:rsidRPr="00BC261E" w:rsidRDefault="00BC261E" w:rsidP="00BC261E">
      <w:pPr>
        <w:ind w:firstLine="284"/>
        <w:jc w:val="both"/>
        <w:rPr>
          <w:rFonts w:ascii="Cambria" w:hAnsi="Cambria"/>
          <w:b/>
          <w:sz w:val="32"/>
          <w:szCs w:val="32"/>
        </w:rPr>
      </w:pPr>
      <w:r w:rsidRPr="00BC261E">
        <w:rPr>
          <w:rFonts w:ascii="Cambria" w:hAnsi="Cambria"/>
          <w:b/>
          <w:sz w:val="32"/>
          <w:szCs w:val="32"/>
        </w:rPr>
        <w:t>ПОВЕСТКА ДНЯ:</w:t>
      </w:r>
    </w:p>
    <w:p w14:paraId="2A6E7DB4" w14:textId="4ABE7C5E" w:rsidR="00BC261E" w:rsidRPr="00BC261E" w:rsidRDefault="00BC261E" w:rsidP="00BC261E">
      <w:pPr>
        <w:spacing w:after="0" w:line="240" w:lineRule="auto"/>
        <w:ind w:left="360"/>
        <w:jc w:val="both"/>
        <w:rPr>
          <w:rFonts w:ascii="Cambria" w:hAnsi="Cambria"/>
          <w:sz w:val="32"/>
          <w:szCs w:val="32"/>
        </w:rPr>
      </w:pPr>
    </w:p>
    <w:p w14:paraId="6BD92FB7" w14:textId="20CD7D0F" w:rsidR="00BC261E" w:rsidRPr="00BC261E" w:rsidRDefault="00665D48" w:rsidP="00BC261E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Краткие итоги работы Совета в 202</w:t>
      </w:r>
      <w:r w:rsidR="00DE2C61">
        <w:rPr>
          <w:rFonts w:ascii="Cambria" w:hAnsi="Cambria"/>
          <w:sz w:val="32"/>
          <w:szCs w:val="32"/>
        </w:rPr>
        <w:t>5</w:t>
      </w:r>
      <w:r>
        <w:rPr>
          <w:rFonts w:ascii="Cambria" w:hAnsi="Cambria"/>
          <w:sz w:val="32"/>
          <w:szCs w:val="32"/>
        </w:rPr>
        <w:t xml:space="preserve"> году. </w:t>
      </w:r>
      <w:r w:rsidR="00BC261E" w:rsidRPr="00BC261E">
        <w:rPr>
          <w:rFonts w:ascii="Cambria" w:hAnsi="Cambria"/>
          <w:sz w:val="32"/>
          <w:szCs w:val="32"/>
        </w:rPr>
        <w:t>Назначение координатора Регионального совета руководителей АТБ (П) ЦАР на 202</w:t>
      </w:r>
      <w:r w:rsidR="00DE2C61">
        <w:rPr>
          <w:rFonts w:ascii="Cambria" w:hAnsi="Cambria"/>
          <w:sz w:val="32"/>
          <w:szCs w:val="32"/>
        </w:rPr>
        <w:t>6</w:t>
      </w:r>
      <w:r w:rsidR="00BC261E" w:rsidRPr="00BC261E">
        <w:rPr>
          <w:rFonts w:ascii="Cambria" w:hAnsi="Cambria"/>
          <w:sz w:val="32"/>
          <w:szCs w:val="32"/>
        </w:rPr>
        <w:t xml:space="preserve"> год</w:t>
      </w:r>
      <w:r w:rsidR="00231FAA">
        <w:rPr>
          <w:rFonts w:ascii="Cambria" w:hAnsi="Cambria"/>
          <w:sz w:val="32"/>
          <w:szCs w:val="32"/>
        </w:rPr>
        <w:t>;</w:t>
      </w:r>
    </w:p>
    <w:p w14:paraId="06086AB5" w14:textId="64A57CAD" w:rsidR="00BC261E" w:rsidRPr="00BC261E" w:rsidRDefault="00BC261E" w:rsidP="00BC261E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Утверждение </w:t>
      </w:r>
      <w:r w:rsidRPr="00BC261E">
        <w:rPr>
          <w:rFonts w:ascii="Cambria" w:hAnsi="Cambria"/>
          <w:sz w:val="32"/>
          <w:szCs w:val="32"/>
        </w:rPr>
        <w:t>План</w:t>
      </w:r>
      <w:r>
        <w:rPr>
          <w:rFonts w:ascii="Cambria" w:hAnsi="Cambria"/>
          <w:sz w:val="32"/>
          <w:szCs w:val="32"/>
        </w:rPr>
        <w:t>а</w:t>
      </w:r>
      <w:r w:rsidRPr="00BC261E">
        <w:rPr>
          <w:rFonts w:ascii="Cambria" w:hAnsi="Cambria"/>
          <w:sz w:val="32"/>
          <w:szCs w:val="32"/>
        </w:rPr>
        <w:t xml:space="preserve"> работы Регионального Совета руководителей АТБ/П   ЦАР на 202</w:t>
      </w:r>
      <w:r w:rsidR="00DE2C61">
        <w:rPr>
          <w:rFonts w:ascii="Cambria" w:hAnsi="Cambria"/>
          <w:sz w:val="32"/>
          <w:szCs w:val="32"/>
        </w:rPr>
        <w:t>6</w:t>
      </w:r>
      <w:r w:rsidRPr="00BC261E">
        <w:rPr>
          <w:rFonts w:ascii="Cambria" w:hAnsi="Cambria"/>
          <w:sz w:val="32"/>
          <w:szCs w:val="32"/>
        </w:rPr>
        <w:t xml:space="preserve"> год</w:t>
      </w:r>
      <w:r>
        <w:rPr>
          <w:rFonts w:ascii="Cambria" w:hAnsi="Cambria"/>
          <w:sz w:val="32"/>
          <w:szCs w:val="32"/>
        </w:rPr>
        <w:t xml:space="preserve"> и Рекомендаций</w:t>
      </w:r>
      <w:r w:rsidR="00231FAA">
        <w:rPr>
          <w:rFonts w:ascii="Cambria" w:hAnsi="Cambria"/>
          <w:sz w:val="32"/>
          <w:szCs w:val="32"/>
        </w:rPr>
        <w:t xml:space="preserve"> Совета;</w:t>
      </w:r>
    </w:p>
    <w:p w14:paraId="6A550EC2" w14:textId="44446481" w:rsidR="00BC261E" w:rsidRPr="00BC261E" w:rsidRDefault="002378EB" w:rsidP="00BC261E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Обсуждение</w:t>
      </w:r>
      <w:r w:rsidR="00231FAA">
        <w:rPr>
          <w:rFonts w:ascii="Cambria" w:hAnsi="Cambria"/>
          <w:sz w:val="32"/>
          <w:szCs w:val="32"/>
        </w:rPr>
        <w:t xml:space="preserve"> приоритетных задач Плана работ.</w:t>
      </w:r>
    </w:p>
    <w:p w14:paraId="3FB85795" w14:textId="77777777" w:rsidR="00BC261E" w:rsidRPr="00BC261E" w:rsidRDefault="00BC261E" w:rsidP="00BC261E">
      <w:pPr>
        <w:ind w:firstLine="284"/>
        <w:jc w:val="both"/>
        <w:rPr>
          <w:rFonts w:ascii="Cambria" w:hAnsi="Cambria"/>
          <w:sz w:val="32"/>
          <w:szCs w:val="32"/>
        </w:rPr>
      </w:pPr>
    </w:p>
    <w:p w14:paraId="1E04C812" w14:textId="77777777" w:rsidR="00BC261E" w:rsidRPr="00BC261E" w:rsidRDefault="00BC261E" w:rsidP="00BC261E">
      <w:pPr>
        <w:ind w:firstLine="284"/>
        <w:jc w:val="both"/>
        <w:rPr>
          <w:rFonts w:ascii="Cambria" w:hAnsi="Cambria"/>
          <w:b/>
          <w:sz w:val="32"/>
          <w:szCs w:val="32"/>
        </w:rPr>
      </w:pPr>
      <w:r w:rsidRPr="00BC261E">
        <w:rPr>
          <w:rFonts w:ascii="Cambria" w:hAnsi="Cambria"/>
          <w:b/>
          <w:sz w:val="32"/>
          <w:szCs w:val="32"/>
        </w:rPr>
        <w:t xml:space="preserve">СЛУШАЛИ: </w:t>
      </w:r>
    </w:p>
    <w:p w14:paraId="3626E612" w14:textId="6F038F34" w:rsidR="002378EB" w:rsidRDefault="00BC261E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 w:rsidRPr="00BC261E">
        <w:rPr>
          <w:rFonts w:ascii="Cambria" w:hAnsi="Cambria"/>
          <w:b/>
          <w:color w:val="000000"/>
          <w:sz w:val="32"/>
          <w:szCs w:val="32"/>
        </w:rPr>
        <w:t>По первому вопросу повестки дня</w:t>
      </w:r>
      <w:r w:rsidR="00231FAA">
        <w:rPr>
          <w:rFonts w:ascii="Cambria" w:hAnsi="Cambria"/>
          <w:b/>
          <w:color w:val="000000"/>
          <w:sz w:val="32"/>
          <w:szCs w:val="32"/>
        </w:rPr>
        <w:t xml:space="preserve"> </w:t>
      </w:r>
      <w:r w:rsidR="00231FAA">
        <w:rPr>
          <w:rFonts w:ascii="Cambria" w:hAnsi="Cambria"/>
          <w:bCs/>
          <w:color w:val="000000"/>
          <w:sz w:val="32"/>
          <w:szCs w:val="32"/>
        </w:rPr>
        <w:t>Координатор РСР АТБ/П ЦАР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, </w:t>
      </w:r>
      <w:r w:rsidR="003E08FB" w:rsidRPr="003E08FB">
        <w:rPr>
          <w:rFonts w:ascii="Cambria" w:eastAsia="Times New Roman" w:hAnsi="Cambria" w:cs="Times New Roman"/>
          <w:sz w:val="32"/>
          <w:szCs w:val="32"/>
          <w:lang w:eastAsia="ru-RU"/>
        </w:rPr>
        <w:t>Председател</w:t>
      </w:r>
      <w:r w:rsidR="00213719">
        <w:rPr>
          <w:rFonts w:ascii="Cambria" w:eastAsia="Times New Roman" w:hAnsi="Cambria" w:cs="Times New Roman"/>
          <w:sz w:val="32"/>
          <w:szCs w:val="32"/>
          <w:lang w:eastAsia="ru-RU"/>
        </w:rPr>
        <w:t>ь</w:t>
      </w:r>
      <w:r w:rsidR="003E08FB" w:rsidRPr="003E08FB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АТБ </w:t>
      </w:r>
      <w:r w:rsidR="008D6263">
        <w:rPr>
          <w:rFonts w:ascii="Cambria" w:eastAsia="Times New Roman" w:hAnsi="Cambria" w:cs="Times New Roman"/>
          <w:sz w:val="32"/>
          <w:szCs w:val="32"/>
          <w:lang w:eastAsia="ru-RU"/>
        </w:rPr>
        <w:t>Таджикистана</w:t>
      </w:r>
      <w:r w:rsidR="003E08FB" w:rsidRPr="003E08FB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="008D6263">
        <w:rPr>
          <w:rFonts w:ascii="Cambria" w:eastAsia="Times New Roman" w:hAnsi="Cambria" w:cs="Times New Roman"/>
          <w:sz w:val="32"/>
          <w:szCs w:val="32"/>
          <w:lang w:eastAsia="ru-RU"/>
        </w:rPr>
        <w:t>Махмудова Ф.С.</w:t>
      </w:r>
      <w:r w:rsidR="003E08FB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 w:rsidR="00A24296">
        <w:rPr>
          <w:rFonts w:ascii="Cambria" w:hAnsi="Cambria"/>
          <w:bCs/>
          <w:color w:val="000000"/>
          <w:sz w:val="32"/>
          <w:szCs w:val="32"/>
        </w:rPr>
        <w:t>кратко ознакомил</w:t>
      </w:r>
      <w:r w:rsidR="008D6263">
        <w:rPr>
          <w:rFonts w:ascii="Cambria" w:hAnsi="Cambria"/>
          <w:bCs/>
          <w:color w:val="000000"/>
          <w:sz w:val="32"/>
          <w:szCs w:val="32"/>
        </w:rPr>
        <w:t>а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 собравшихся с итогами проведенной в 202</w:t>
      </w:r>
      <w:r w:rsidR="00213719">
        <w:rPr>
          <w:rFonts w:ascii="Cambria" w:hAnsi="Cambria"/>
          <w:bCs/>
          <w:color w:val="000000"/>
          <w:sz w:val="32"/>
          <w:szCs w:val="32"/>
        </w:rPr>
        <w:t>5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 году работ</w:t>
      </w:r>
      <w:r w:rsidR="00213719">
        <w:rPr>
          <w:rFonts w:ascii="Cambria" w:hAnsi="Cambria"/>
          <w:bCs/>
          <w:color w:val="000000"/>
          <w:sz w:val="32"/>
          <w:szCs w:val="32"/>
        </w:rPr>
        <w:t>ой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 Совета, а также предложил</w:t>
      </w:r>
      <w:r w:rsidR="00213719">
        <w:rPr>
          <w:rFonts w:ascii="Cambria" w:hAnsi="Cambria"/>
          <w:bCs/>
          <w:color w:val="000000"/>
          <w:sz w:val="32"/>
          <w:szCs w:val="32"/>
        </w:rPr>
        <w:t>а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 назначить, в порядке очередности, Координатором Совета на 202</w:t>
      </w:r>
      <w:r w:rsidR="009F4149">
        <w:rPr>
          <w:rFonts w:ascii="Cambria" w:hAnsi="Cambria"/>
          <w:bCs/>
          <w:color w:val="000000"/>
          <w:sz w:val="32"/>
          <w:szCs w:val="32"/>
        </w:rPr>
        <w:t>6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 год Председателя </w:t>
      </w:r>
      <w:r w:rsidR="009F4149">
        <w:rPr>
          <w:rFonts w:ascii="Cambria" w:hAnsi="Cambria"/>
          <w:bCs/>
          <w:color w:val="000000"/>
          <w:sz w:val="32"/>
          <w:szCs w:val="32"/>
        </w:rPr>
        <w:t>Совета К</w:t>
      </w:r>
      <w:r w:rsidR="002378EB">
        <w:rPr>
          <w:rFonts w:ascii="Cambria" w:hAnsi="Cambria"/>
          <w:bCs/>
          <w:color w:val="000000"/>
          <w:sz w:val="32"/>
          <w:szCs w:val="32"/>
        </w:rPr>
        <w:t>АТБ</w:t>
      </w:r>
      <w:r w:rsidR="009F4149">
        <w:rPr>
          <w:rFonts w:ascii="Cambria" w:hAnsi="Cambria"/>
          <w:bCs/>
          <w:color w:val="000000"/>
          <w:sz w:val="32"/>
          <w:szCs w:val="32"/>
        </w:rPr>
        <w:t>/П</w:t>
      </w:r>
      <w:r w:rsidR="002378EB">
        <w:rPr>
          <w:rFonts w:ascii="Cambria" w:hAnsi="Cambria"/>
          <w:bCs/>
          <w:color w:val="000000"/>
          <w:sz w:val="32"/>
          <w:szCs w:val="32"/>
        </w:rPr>
        <w:t xml:space="preserve"> </w:t>
      </w:r>
      <w:r w:rsidR="009F4149">
        <w:rPr>
          <w:rFonts w:ascii="Cambria" w:hAnsi="Cambria"/>
          <w:bCs/>
          <w:color w:val="000000"/>
          <w:sz w:val="32"/>
          <w:szCs w:val="32"/>
        </w:rPr>
        <w:t>Шестакова Г.А</w:t>
      </w:r>
      <w:r w:rsidR="003E08FB">
        <w:rPr>
          <w:rFonts w:ascii="Cambria" w:hAnsi="Cambria"/>
          <w:bCs/>
          <w:color w:val="000000"/>
          <w:sz w:val="32"/>
          <w:szCs w:val="32"/>
        </w:rPr>
        <w:t>.</w:t>
      </w:r>
    </w:p>
    <w:p w14:paraId="038EB2EE" w14:textId="22F169CB" w:rsidR="002378EB" w:rsidRDefault="002378EB" w:rsidP="00231FAA">
      <w:pPr>
        <w:spacing w:after="200" w:line="336" w:lineRule="atLeast"/>
        <w:jc w:val="both"/>
        <w:rPr>
          <w:rFonts w:ascii="Cambria" w:hAnsi="Cambria"/>
          <w:bCs/>
          <w:color w:val="000000"/>
          <w:sz w:val="32"/>
          <w:szCs w:val="32"/>
        </w:rPr>
      </w:pPr>
      <w:r>
        <w:rPr>
          <w:rFonts w:ascii="Cambria" w:hAnsi="Cambria"/>
          <w:bCs/>
          <w:color w:val="000000"/>
          <w:sz w:val="32"/>
          <w:szCs w:val="32"/>
        </w:rPr>
        <w:t xml:space="preserve">Предложение </w:t>
      </w:r>
      <w:r w:rsidR="009F4149">
        <w:rPr>
          <w:rFonts w:ascii="Cambria" w:eastAsia="Times New Roman" w:hAnsi="Cambria" w:cs="Times New Roman"/>
          <w:sz w:val="32"/>
          <w:szCs w:val="32"/>
          <w:lang w:eastAsia="ru-RU"/>
        </w:rPr>
        <w:t xml:space="preserve">Махмудовой </w:t>
      </w:r>
      <w:proofErr w:type="gramStart"/>
      <w:r w:rsidR="009F4149">
        <w:rPr>
          <w:rFonts w:ascii="Cambria" w:eastAsia="Times New Roman" w:hAnsi="Cambria" w:cs="Times New Roman"/>
          <w:sz w:val="32"/>
          <w:szCs w:val="32"/>
          <w:lang w:eastAsia="ru-RU"/>
        </w:rPr>
        <w:t>Ф.С.</w:t>
      </w:r>
      <w:proofErr w:type="gramEnd"/>
      <w:r w:rsidR="003E08FB">
        <w:rPr>
          <w:rFonts w:ascii="Cambria" w:eastAsia="Times New Roman" w:hAnsi="Cambria" w:cs="Times New Roman"/>
          <w:sz w:val="32"/>
          <w:szCs w:val="32"/>
          <w:lang w:eastAsia="ru-RU"/>
        </w:rPr>
        <w:t xml:space="preserve"> </w:t>
      </w:r>
      <w:r>
        <w:rPr>
          <w:rFonts w:ascii="Cambria" w:hAnsi="Cambria"/>
          <w:bCs/>
          <w:color w:val="000000"/>
          <w:sz w:val="32"/>
          <w:szCs w:val="32"/>
        </w:rPr>
        <w:t>было поддержано единогласно.</w:t>
      </w:r>
    </w:p>
    <w:p w14:paraId="24423AE0" w14:textId="6084E420" w:rsidR="00BC261E" w:rsidRDefault="002378EB" w:rsidP="00231FAA">
      <w:pPr>
        <w:spacing w:after="200" w:line="336" w:lineRule="atLeast"/>
        <w:jc w:val="both"/>
        <w:rPr>
          <w:rFonts w:ascii="Cambria" w:hAnsi="Cambria"/>
          <w:sz w:val="32"/>
          <w:szCs w:val="32"/>
        </w:rPr>
      </w:pPr>
      <w:r w:rsidRPr="00BC261E">
        <w:rPr>
          <w:rFonts w:ascii="Cambria" w:hAnsi="Cambria"/>
          <w:b/>
          <w:color w:val="000000"/>
          <w:sz w:val="32"/>
          <w:szCs w:val="32"/>
        </w:rPr>
        <w:t xml:space="preserve">По </w:t>
      </w:r>
      <w:r>
        <w:rPr>
          <w:rFonts w:ascii="Cambria" w:hAnsi="Cambria"/>
          <w:b/>
          <w:color w:val="000000"/>
          <w:sz w:val="32"/>
          <w:szCs w:val="32"/>
        </w:rPr>
        <w:t>второму</w:t>
      </w:r>
      <w:r w:rsidRPr="00BC261E">
        <w:rPr>
          <w:rFonts w:ascii="Cambria" w:hAnsi="Cambria"/>
          <w:b/>
          <w:color w:val="000000"/>
          <w:sz w:val="32"/>
          <w:szCs w:val="32"/>
        </w:rPr>
        <w:t xml:space="preserve"> вопросу повестки дня</w:t>
      </w:r>
      <w:r>
        <w:rPr>
          <w:rFonts w:ascii="Cambria" w:hAnsi="Cambria"/>
          <w:b/>
          <w:color w:val="000000"/>
          <w:sz w:val="32"/>
          <w:szCs w:val="32"/>
        </w:rPr>
        <w:t xml:space="preserve">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Айрапетьянц 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рсен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О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легович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АТБ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 Узбекистана, ознакомил присутствующих с проектами Плана </w:t>
      </w:r>
      <w:r w:rsidRPr="00BC261E">
        <w:rPr>
          <w:rFonts w:ascii="Cambria" w:hAnsi="Cambria"/>
          <w:sz w:val="32"/>
          <w:szCs w:val="32"/>
        </w:rPr>
        <w:t>работы Регионального Совета руководителей АТБ/П   ЦАР на 202</w:t>
      </w:r>
      <w:r w:rsidR="009F4149">
        <w:rPr>
          <w:rFonts w:ascii="Cambria" w:hAnsi="Cambria"/>
          <w:sz w:val="32"/>
          <w:szCs w:val="32"/>
        </w:rPr>
        <w:t>6</w:t>
      </w:r>
      <w:r w:rsidRPr="00BC261E">
        <w:rPr>
          <w:rFonts w:ascii="Cambria" w:hAnsi="Cambria"/>
          <w:sz w:val="32"/>
          <w:szCs w:val="32"/>
        </w:rPr>
        <w:t xml:space="preserve"> год</w:t>
      </w:r>
      <w:r w:rsidR="00CF28C6">
        <w:rPr>
          <w:rFonts w:ascii="Cambria" w:hAnsi="Cambria"/>
          <w:sz w:val="32"/>
          <w:szCs w:val="32"/>
        </w:rPr>
        <w:t>, а также предложил сохранить</w:t>
      </w:r>
      <w:r>
        <w:rPr>
          <w:rFonts w:ascii="Cambria" w:hAnsi="Cambria"/>
          <w:sz w:val="32"/>
          <w:szCs w:val="32"/>
        </w:rPr>
        <w:t xml:space="preserve"> Рекомендаци</w:t>
      </w:r>
      <w:r w:rsidR="00CF28C6">
        <w:rPr>
          <w:rFonts w:ascii="Cambria" w:hAnsi="Cambria"/>
          <w:sz w:val="32"/>
          <w:szCs w:val="32"/>
        </w:rPr>
        <w:t>и</w:t>
      </w:r>
      <w:r>
        <w:rPr>
          <w:rFonts w:ascii="Cambria" w:hAnsi="Cambria"/>
          <w:sz w:val="32"/>
          <w:szCs w:val="32"/>
        </w:rPr>
        <w:t xml:space="preserve"> Совета</w:t>
      </w:r>
      <w:r w:rsidR="00CF28C6">
        <w:rPr>
          <w:rFonts w:ascii="Cambria" w:hAnsi="Cambria"/>
          <w:sz w:val="32"/>
          <w:szCs w:val="32"/>
        </w:rPr>
        <w:t xml:space="preserve"> 2025 года в </w:t>
      </w:r>
      <w:r w:rsidR="006851E6">
        <w:rPr>
          <w:rFonts w:ascii="Cambria" w:hAnsi="Cambria"/>
          <w:sz w:val="32"/>
          <w:szCs w:val="32"/>
        </w:rPr>
        <w:t xml:space="preserve">действующих рекомендаций Совета на 2026 год ввиду </w:t>
      </w:r>
      <w:r w:rsidR="00693B6B">
        <w:rPr>
          <w:rFonts w:ascii="Cambria" w:hAnsi="Cambria"/>
          <w:sz w:val="32"/>
          <w:szCs w:val="32"/>
        </w:rPr>
        <w:t xml:space="preserve">сохранения их </w:t>
      </w:r>
      <w:r w:rsidR="00CF28C6">
        <w:rPr>
          <w:rFonts w:ascii="Cambria" w:hAnsi="Cambria"/>
          <w:sz w:val="32"/>
          <w:szCs w:val="32"/>
        </w:rPr>
        <w:t>актуальн</w:t>
      </w:r>
      <w:r w:rsidR="00693B6B">
        <w:rPr>
          <w:rFonts w:ascii="Cambria" w:hAnsi="Cambria"/>
          <w:sz w:val="32"/>
          <w:szCs w:val="32"/>
        </w:rPr>
        <w:t>ости</w:t>
      </w:r>
      <w:r>
        <w:rPr>
          <w:rFonts w:ascii="Cambria" w:hAnsi="Cambria"/>
          <w:sz w:val="32"/>
          <w:szCs w:val="32"/>
        </w:rPr>
        <w:t>.</w:t>
      </w:r>
      <w:r w:rsidR="00693B6B">
        <w:rPr>
          <w:rFonts w:ascii="Cambria" w:hAnsi="Cambria"/>
          <w:sz w:val="32"/>
          <w:szCs w:val="32"/>
        </w:rPr>
        <w:t xml:space="preserve"> В случае необходимости </w:t>
      </w:r>
      <w:r w:rsidR="00A8301E">
        <w:rPr>
          <w:rFonts w:ascii="Cambria" w:hAnsi="Cambria"/>
          <w:sz w:val="32"/>
          <w:szCs w:val="32"/>
        </w:rPr>
        <w:t>принимать дополнительные рекомендации отдельными Решениями Совета.</w:t>
      </w:r>
      <w:r w:rsidR="00693B6B">
        <w:rPr>
          <w:rFonts w:ascii="Cambria" w:hAnsi="Cambria"/>
          <w:sz w:val="32"/>
          <w:szCs w:val="32"/>
        </w:rPr>
        <w:t xml:space="preserve"> </w:t>
      </w:r>
    </w:p>
    <w:p w14:paraId="3D052A8F" w14:textId="41B3D040" w:rsidR="002378EB" w:rsidRDefault="002378EB" w:rsidP="00231FAA">
      <w:pPr>
        <w:spacing w:after="200" w:line="336" w:lineRule="atLeast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После обсуждения и внесения корректировок в соответствии с мнениями, высказанными участниками заседания, 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Плана </w:t>
      </w:r>
      <w:r w:rsidRPr="00BC261E">
        <w:rPr>
          <w:rFonts w:ascii="Cambria" w:hAnsi="Cambria"/>
          <w:sz w:val="32"/>
          <w:szCs w:val="32"/>
        </w:rPr>
        <w:t>работы Регионального Совета руководителей АТБ/П   ЦАР на 202</w:t>
      </w:r>
      <w:r w:rsidR="009F4149">
        <w:rPr>
          <w:rFonts w:ascii="Cambria" w:hAnsi="Cambria"/>
          <w:sz w:val="32"/>
          <w:szCs w:val="32"/>
        </w:rPr>
        <w:t>6</w:t>
      </w:r>
      <w:r w:rsidRPr="00BC261E">
        <w:rPr>
          <w:rFonts w:ascii="Cambria" w:hAnsi="Cambria"/>
          <w:sz w:val="32"/>
          <w:szCs w:val="32"/>
        </w:rPr>
        <w:t xml:space="preserve"> год</w:t>
      </w:r>
      <w:r>
        <w:rPr>
          <w:rFonts w:ascii="Cambria" w:hAnsi="Cambria"/>
          <w:sz w:val="32"/>
          <w:szCs w:val="32"/>
        </w:rPr>
        <w:t xml:space="preserve"> и Рекомендации Совета поддержаны единогласно.</w:t>
      </w:r>
    </w:p>
    <w:p w14:paraId="7D424080" w14:textId="6FEBEBAE" w:rsidR="00796A4C" w:rsidRDefault="00796A4C" w:rsidP="00231FAA">
      <w:pPr>
        <w:spacing w:after="200" w:line="336" w:lineRule="atLeast"/>
        <w:jc w:val="both"/>
        <w:rPr>
          <w:rFonts w:ascii="Cambria" w:hAnsi="Cambria"/>
          <w:sz w:val="32"/>
          <w:szCs w:val="32"/>
        </w:rPr>
      </w:pPr>
      <w:r w:rsidRPr="00BC261E">
        <w:rPr>
          <w:rFonts w:ascii="Cambria" w:hAnsi="Cambria"/>
          <w:b/>
          <w:color w:val="000000"/>
          <w:sz w:val="32"/>
          <w:szCs w:val="32"/>
        </w:rPr>
        <w:t xml:space="preserve">По </w:t>
      </w:r>
      <w:r w:rsidR="00BA209F">
        <w:rPr>
          <w:rFonts w:ascii="Cambria" w:hAnsi="Cambria"/>
          <w:b/>
          <w:color w:val="000000"/>
          <w:sz w:val="32"/>
          <w:szCs w:val="32"/>
        </w:rPr>
        <w:t>третьему</w:t>
      </w:r>
      <w:r w:rsidRPr="00BC261E">
        <w:rPr>
          <w:rFonts w:ascii="Cambria" w:hAnsi="Cambria"/>
          <w:b/>
          <w:color w:val="000000"/>
          <w:sz w:val="32"/>
          <w:szCs w:val="32"/>
        </w:rPr>
        <w:t xml:space="preserve"> вопросу повестки дня</w:t>
      </w:r>
      <w:r>
        <w:rPr>
          <w:rFonts w:ascii="Cambria" w:hAnsi="Cambria"/>
          <w:b/>
          <w:color w:val="000000"/>
          <w:sz w:val="32"/>
          <w:szCs w:val="32"/>
        </w:rPr>
        <w:t xml:space="preserve"> </w:t>
      </w:r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Махмудова Ф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ируза </w:t>
      </w:r>
      <w:proofErr w:type="spellStart"/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С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>унатуллоевна</w:t>
      </w:r>
      <w:proofErr w:type="spellEnd"/>
      <w:r w:rsidRPr="00BC261E">
        <w:rPr>
          <w:rFonts w:ascii="Cambria" w:eastAsia="Times New Roman" w:hAnsi="Cambria" w:cs="Times New Roman"/>
          <w:sz w:val="32"/>
          <w:szCs w:val="32"/>
          <w:lang w:eastAsia="ru-RU"/>
        </w:rPr>
        <w:t>, Председатель АТБ Таджикистана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, предложила выделить отдельные направления работы Совета, отраженные в Плане работ, </w:t>
      </w:r>
      <w:r w:rsidR="00665D48">
        <w:rPr>
          <w:rFonts w:ascii="Cambria" w:eastAsia="Times New Roman" w:hAnsi="Cambria" w:cs="Times New Roman"/>
          <w:sz w:val="32"/>
          <w:szCs w:val="32"/>
          <w:lang w:eastAsia="ru-RU"/>
        </w:rPr>
        <w:t xml:space="preserve">с включением </w:t>
      </w:r>
      <w:r>
        <w:rPr>
          <w:rFonts w:ascii="Cambria" w:eastAsia="Times New Roman" w:hAnsi="Cambria" w:cs="Times New Roman"/>
          <w:sz w:val="32"/>
          <w:szCs w:val="32"/>
          <w:lang w:eastAsia="ru-RU"/>
        </w:rPr>
        <w:t xml:space="preserve">в </w:t>
      </w:r>
      <w:r>
        <w:rPr>
          <w:rFonts w:ascii="Cambria" w:hAnsi="Cambria"/>
          <w:sz w:val="32"/>
          <w:szCs w:val="32"/>
        </w:rPr>
        <w:t xml:space="preserve">приоритетные задачи Плана работ </w:t>
      </w:r>
      <w:r w:rsidR="00665D48">
        <w:rPr>
          <w:rFonts w:ascii="Cambria" w:hAnsi="Cambria"/>
          <w:sz w:val="32"/>
          <w:szCs w:val="32"/>
        </w:rPr>
        <w:t>и</w:t>
      </w:r>
      <w:r>
        <w:rPr>
          <w:rFonts w:ascii="Cambria" w:hAnsi="Cambria"/>
          <w:sz w:val="32"/>
          <w:szCs w:val="32"/>
        </w:rPr>
        <w:t xml:space="preserve"> отражением </w:t>
      </w:r>
      <w:r w:rsidR="00665D48">
        <w:rPr>
          <w:rFonts w:ascii="Cambria" w:hAnsi="Cambria"/>
          <w:sz w:val="32"/>
          <w:szCs w:val="32"/>
        </w:rPr>
        <w:t>их в Решении Совета.</w:t>
      </w:r>
    </w:p>
    <w:p w14:paraId="3D01DB9F" w14:textId="64335410" w:rsidR="00665D48" w:rsidRDefault="00665D48" w:rsidP="00231FAA">
      <w:pPr>
        <w:spacing w:after="200" w:line="336" w:lineRule="atLeast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Предложение Махмудовой </w:t>
      </w:r>
      <w:proofErr w:type="gramStart"/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Ф.С.</w:t>
      </w:r>
      <w:proofErr w:type="gramEnd"/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поддержано единогласно.</w:t>
      </w:r>
    </w:p>
    <w:p w14:paraId="7E0DA208" w14:textId="77777777" w:rsidR="00BC261E" w:rsidRDefault="00BC261E" w:rsidP="00BC261E">
      <w:pPr>
        <w:spacing w:after="200" w:line="336" w:lineRule="atLeast"/>
        <w:jc w:val="center"/>
        <w:rPr>
          <w:rFonts w:ascii="Cambria" w:eastAsia="Times New Roman" w:hAnsi="Cambria" w:cs="Times New Roman"/>
          <w:sz w:val="32"/>
          <w:szCs w:val="32"/>
          <w:lang w:eastAsia="ru-RU"/>
        </w:rPr>
      </w:pPr>
    </w:p>
    <w:p w14:paraId="2275A5BF" w14:textId="77777777" w:rsidR="00BA209F" w:rsidRDefault="00BA209F" w:rsidP="00BC261E">
      <w:pPr>
        <w:spacing w:after="200" w:line="336" w:lineRule="atLeast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</w:pPr>
    </w:p>
    <w:p w14:paraId="77452C2C" w14:textId="238F38AF" w:rsidR="004A33E2" w:rsidRPr="00665D48" w:rsidRDefault="004A33E2" w:rsidP="00BC261E">
      <w:pPr>
        <w:spacing w:after="200" w:line="336" w:lineRule="atLeast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 w:bidi="ru-RU"/>
        </w:rPr>
      </w:pPr>
      <w:r w:rsidRPr="00665D48">
        <w:rPr>
          <w:rFonts w:ascii="Cambria" w:eastAsia="Times New Roman" w:hAnsi="Cambria" w:cs="Times New Roman"/>
          <w:b/>
          <w:bCs/>
          <w:sz w:val="32"/>
          <w:szCs w:val="32"/>
          <w:lang w:eastAsia="ru-RU"/>
        </w:rPr>
        <w:t xml:space="preserve">Решение </w:t>
      </w:r>
      <w:r w:rsidR="001B3168" w:rsidRPr="00665D48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 w:bidi="ru-RU"/>
        </w:rPr>
        <w:t xml:space="preserve">№ </w:t>
      </w:r>
      <w:r w:rsidR="000A5BBF" w:rsidRPr="00665D48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 w:bidi="ru-RU"/>
        </w:rPr>
        <w:t>1</w:t>
      </w:r>
      <w:r w:rsidR="00880B79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ru-RU" w:bidi="ru-RU"/>
        </w:rPr>
        <w:t>5</w:t>
      </w:r>
    </w:p>
    <w:p w14:paraId="33BC831B" w14:textId="77777777" w:rsidR="004A33E2" w:rsidRPr="00127495" w:rsidRDefault="004A33E2" w:rsidP="004A33E2">
      <w:pPr>
        <w:spacing w:after="200" w:line="336" w:lineRule="atLeast"/>
        <w:jc w:val="center"/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</w:pPr>
      <w:r w:rsidRPr="00127495">
        <w:rPr>
          <w:rFonts w:ascii="Cambria" w:eastAsia="Calibri" w:hAnsi="Cambria" w:cs="Times New Roman"/>
          <w:color w:val="000000"/>
          <w:sz w:val="32"/>
          <w:szCs w:val="32"/>
          <w:lang w:eastAsia="ru-RU" w:bidi="ru-RU"/>
        </w:rPr>
        <w:t xml:space="preserve">Регионального Совета 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руководителей Ассоциаций таможенных брокеров (представителей) Центрально-Азиатского региона </w:t>
      </w:r>
    </w:p>
    <w:p w14:paraId="61FE64AB" w14:textId="53C80FDE" w:rsidR="004A33E2" w:rsidRPr="00127495" w:rsidRDefault="004A33E2" w:rsidP="004A33E2">
      <w:pPr>
        <w:spacing w:after="200" w:line="336" w:lineRule="atLeast"/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</w:pP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г. </w:t>
      </w:r>
      <w:r w:rsidR="00185A66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Ташкент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ab/>
      </w:r>
      <w:r w:rsidR="00880B79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10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 </w:t>
      </w:r>
      <w:r w:rsidR="00A14CD0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ноябр</w:t>
      </w:r>
      <w:r w:rsidR="00C30EE1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я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 20</w:t>
      </w:r>
      <w:r w:rsidR="00D63C0D"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2</w:t>
      </w:r>
      <w:r w:rsidR="00880B79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>5</w:t>
      </w:r>
      <w:r w:rsidRPr="00127495"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  <w:t xml:space="preserve"> года</w:t>
      </w:r>
    </w:p>
    <w:p w14:paraId="7768E75C" w14:textId="77777777" w:rsidR="004A33E2" w:rsidRPr="00127495" w:rsidRDefault="004A33E2" w:rsidP="004A33E2">
      <w:pPr>
        <w:spacing w:after="200" w:line="240" w:lineRule="auto"/>
        <w:rPr>
          <w:rFonts w:ascii="Cambria" w:eastAsia="Times New Roman" w:hAnsi="Cambria" w:cs="Times New Roman"/>
          <w:color w:val="000000"/>
          <w:sz w:val="32"/>
          <w:szCs w:val="32"/>
          <w:lang w:eastAsia="ru-RU" w:bidi="ru-RU"/>
        </w:rPr>
      </w:pPr>
    </w:p>
    <w:p w14:paraId="0E809C33" w14:textId="3D375421" w:rsidR="004A33E2" w:rsidRPr="00127495" w:rsidRDefault="004A33E2" w:rsidP="004A33E2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127495">
        <w:rPr>
          <w:rFonts w:ascii="Cambria" w:eastAsia="Times New Roman" w:hAnsi="Cambria" w:cs="Times New Roman"/>
          <w:sz w:val="32"/>
          <w:szCs w:val="32"/>
          <w:lang w:eastAsia="ru-RU"/>
        </w:rPr>
        <w:tab/>
      </w: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Ассоциация</w:t>
      </w:r>
      <w:r w:rsidRPr="00127495">
        <w:rPr>
          <w:rFonts w:ascii="Cambria" w:eastAsia="Times New Roman" w:hAnsi="Cambria" w:cs="Calibri"/>
          <w:color w:val="000000"/>
          <w:sz w:val="32"/>
          <w:szCs w:val="32"/>
          <w:lang w:eastAsia="ru-RU" w:bidi="ru-RU"/>
        </w:rPr>
        <w:t xml:space="preserve"> </w:t>
      </w: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таможенных брокеров (представителей) Республики Казахстан, Ассоциация таможенных брокеров Кыргызской Республики, </w:t>
      </w:r>
      <w:r w:rsidR="00D953C1"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Ассоциация таможенных брокеров Таджикистан</w:t>
      </w:r>
      <w:r w:rsidR="00D3217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а</w:t>
      </w:r>
      <w:r w:rsidR="00A14CD0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</w:t>
      </w:r>
      <w:r w:rsidR="00D953C1"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и </w:t>
      </w: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Ассоциация таможенных брокеров Республики Узбекистан в лице Руководителей Ассоциаций, </w:t>
      </w:r>
      <w:r w:rsidR="00EE5389"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заслушав представленную информацию и </w:t>
      </w: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обсудив вопросы повестки дня заседания Совета,</w:t>
      </w:r>
    </w:p>
    <w:p w14:paraId="76F51A07" w14:textId="77777777" w:rsidR="004A33E2" w:rsidRPr="00127495" w:rsidRDefault="004A33E2" w:rsidP="004A33E2">
      <w:pPr>
        <w:spacing w:after="0" w:line="240" w:lineRule="auto"/>
        <w:jc w:val="center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12749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РЕШИЛИ:</w:t>
      </w:r>
    </w:p>
    <w:p w14:paraId="33F48604" w14:textId="77777777" w:rsidR="004A33E2" w:rsidRPr="00127495" w:rsidRDefault="004A33E2" w:rsidP="004A33E2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</w:p>
    <w:p w14:paraId="0A63508C" w14:textId="5962A5FE" w:rsidR="00D46C35" w:rsidRPr="00D46C35" w:rsidRDefault="00D46C35" w:rsidP="00D46C35">
      <w:pPr>
        <w:pStyle w:val="a4"/>
        <w:spacing w:after="0" w:line="240" w:lineRule="auto"/>
        <w:ind w:left="1080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1.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ab/>
      </w:r>
      <w:r w:rsidR="00665D4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Работу Совета в 202</w:t>
      </w:r>
      <w:r w:rsidR="00880B79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5</w:t>
      </w:r>
      <w:r w:rsidR="00665D4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году считать удовлетворительной. 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Назначить 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с 1 января 202</w:t>
      </w:r>
      <w:r w:rsidR="00880B79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6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года 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Координатором </w:t>
      </w:r>
      <w:bookmarkStart w:id="1" w:name="_Hlk151490691"/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Регионального совета руководителей АТБ (П) ЦАР </w:t>
      </w:r>
      <w:bookmarkEnd w:id="1"/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на 202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4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год 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Председателя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Ассоциации таможенных брокеров </w:t>
      </w:r>
      <w:r w:rsidR="00692706" w:rsidRPr="00692706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Таджикистана Махмудову Ф</w:t>
      </w:r>
      <w:r w:rsidR="00692706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ирузу </w:t>
      </w:r>
      <w:proofErr w:type="spellStart"/>
      <w:r w:rsidR="00692706" w:rsidRPr="00692706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С</w:t>
      </w:r>
      <w:r w:rsidR="00692706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унатуллоевну</w:t>
      </w:r>
      <w:proofErr w:type="spellEnd"/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. </w:t>
      </w:r>
    </w:p>
    <w:p w14:paraId="1F15C1B6" w14:textId="5C05BFAF" w:rsidR="00D46C35" w:rsidRPr="00D46C35" w:rsidRDefault="00D46C35" w:rsidP="00D46C35">
      <w:pPr>
        <w:pStyle w:val="a4"/>
        <w:spacing w:after="0" w:line="240" w:lineRule="auto"/>
        <w:ind w:left="1080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2.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ab/>
        <w:t xml:space="preserve">Утвердить </w:t>
      </w:r>
      <w:bookmarkStart w:id="2" w:name="_Hlk152689944"/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План работы Регионального Совета руководителей АТБ/П   ЦАР на 202</w:t>
      </w:r>
      <w:r w:rsidR="00684339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6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год </w:t>
      </w:r>
      <w:bookmarkEnd w:id="2"/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и проводить имплементацию рекомендаций, приведенных в приложении к настоящему Решению;</w:t>
      </w:r>
    </w:p>
    <w:p w14:paraId="0AB2156A" w14:textId="5C4F361C" w:rsidR="00D46C35" w:rsidRPr="00D46C35" w:rsidRDefault="00D46C35" w:rsidP="00D46C35">
      <w:pPr>
        <w:pStyle w:val="a4"/>
        <w:spacing w:after="0" w:line="240" w:lineRule="auto"/>
        <w:ind w:left="1080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3.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ab/>
        <w:t>С целью выполнения Плана работ осуществлять взаимодействие между участниками регионального совета, а также - с партнерскими и донорскими организациями;</w:t>
      </w:r>
    </w:p>
    <w:p w14:paraId="2369067F" w14:textId="45056DE9" w:rsidR="00DF2746" w:rsidRPr="00D46C35" w:rsidRDefault="001135FC" w:rsidP="00D46C35">
      <w:pPr>
        <w:pStyle w:val="a4"/>
        <w:spacing w:after="0" w:line="240" w:lineRule="auto"/>
        <w:ind w:left="1080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6.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ab/>
      </w:r>
      <w:r w:rsid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С</w:t>
      </w:r>
      <w:r w:rsidR="00DF2746"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читать </w:t>
      </w:r>
      <w:r w:rsid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наиболее </w:t>
      </w:r>
      <w:r w:rsidR="00DF2746"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приоритетными задачами </w:t>
      </w:r>
      <w:r w:rsidR="007149DA"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Регионального совета руководителей АТБ (П) ЦАР на 202</w:t>
      </w:r>
      <w:r w:rsidR="00684339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6</w:t>
      </w:r>
      <w:r w:rsidR="007149DA"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год</w:t>
      </w:r>
      <w:r w:rsidR="00DF2746"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:</w:t>
      </w:r>
    </w:p>
    <w:p w14:paraId="2324CEB5" w14:textId="2689F3A4" w:rsidR="001135FC" w:rsidRDefault="001135FC" w:rsidP="001135FC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Проведение </w:t>
      </w:r>
      <w:r w:rsidRPr="001135FC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взаимного обучения в среде участников ВЭД Центрально-Азиатского региона;</w:t>
      </w:r>
    </w:p>
    <w:p w14:paraId="6C4CCD8B" w14:textId="73A515E7" w:rsidR="001135FC" w:rsidRPr="001135FC" w:rsidRDefault="001135FC" w:rsidP="001135FC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Обучение женщин-предпринимателей основам ведения внешнеэкономической деятельности;</w:t>
      </w:r>
    </w:p>
    <w:p w14:paraId="517231EF" w14:textId="77777777" w:rsidR="004B07F3" w:rsidRDefault="004B07F3" w:rsidP="004B07F3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О</w:t>
      </w:r>
      <w:r w:rsidRPr="00D46C35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бучени</w:t>
      </w: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е</w:t>
      </w:r>
      <w:r w:rsidRPr="00D46C35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 экспедиторов, перевозчиков и водителей основным требованиям таможенного </w:t>
      </w:r>
      <w:r w:rsidRPr="00D46C35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lastRenderedPageBreak/>
        <w:t>законодательства стран региона при осуществлении перевозок товаров через таможенную границу;</w:t>
      </w:r>
    </w:p>
    <w:p w14:paraId="06C7ECED" w14:textId="5CEE60E7" w:rsidR="00684339" w:rsidRPr="00180272" w:rsidRDefault="006022B2" w:rsidP="004B07F3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bCs/>
          <w:color w:val="000000"/>
          <w:sz w:val="32"/>
          <w:szCs w:val="32"/>
          <w:lang w:val="ru-RU" w:eastAsia="ru-RU" w:bidi="ru-RU"/>
        </w:rPr>
      </w:pPr>
      <w:r w:rsidRPr="00180272">
        <w:rPr>
          <w:rFonts w:ascii="Cambria" w:eastAsia="Calibri" w:hAnsi="Cambria" w:cs="Calibri"/>
          <w:bCs/>
          <w:color w:val="000000"/>
          <w:sz w:val="32"/>
          <w:szCs w:val="32"/>
          <w:lang w:val="ru-RU" w:eastAsia="ru-RU" w:bidi="ru-RU"/>
        </w:rPr>
        <w:t>Инициирование внедрения в законодательство норм, требующих</w:t>
      </w:r>
      <w:r w:rsidR="00180272" w:rsidRPr="00180272">
        <w:rPr>
          <w:rFonts w:ascii="Cambria" w:eastAsia="Calibri" w:hAnsi="Cambria" w:cs="Calibri"/>
          <w:bCs/>
          <w:color w:val="000000"/>
          <w:sz w:val="32"/>
          <w:szCs w:val="32"/>
          <w:lang w:val="ru-RU" w:eastAsia="ru-RU" w:bidi="ru-RU"/>
        </w:rPr>
        <w:t xml:space="preserve"> от водителей, занятых в международной перевозке,</w:t>
      </w:r>
      <w:r w:rsidRPr="00180272">
        <w:rPr>
          <w:rFonts w:ascii="Cambria" w:eastAsia="Calibri" w:hAnsi="Cambria" w:cs="Calibri"/>
          <w:bCs/>
          <w:color w:val="000000"/>
          <w:sz w:val="32"/>
          <w:szCs w:val="32"/>
          <w:lang w:val="ru-RU" w:eastAsia="ru-RU" w:bidi="ru-RU"/>
        </w:rPr>
        <w:t xml:space="preserve"> обязательного </w:t>
      </w:r>
      <w:r w:rsidR="00180272" w:rsidRPr="00180272">
        <w:rPr>
          <w:rFonts w:ascii="Cambria" w:eastAsia="Calibri" w:hAnsi="Cambria" w:cs="Calibri"/>
          <w:bCs/>
          <w:color w:val="000000"/>
          <w:sz w:val="32"/>
          <w:szCs w:val="32"/>
          <w:lang w:val="ru-RU" w:eastAsia="ru-RU" w:bidi="ru-RU"/>
        </w:rPr>
        <w:t xml:space="preserve">знания </w:t>
      </w:r>
      <w:r w:rsidR="0088068A">
        <w:rPr>
          <w:rFonts w:ascii="Cambria" w:eastAsia="Calibri" w:hAnsi="Cambria" w:cs="Calibri"/>
          <w:bCs/>
          <w:color w:val="000000"/>
          <w:sz w:val="32"/>
          <w:szCs w:val="32"/>
          <w:lang w:val="ru-RU" w:eastAsia="ru-RU" w:bidi="ru-RU"/>
        </w:rPr>
        <w:t xml:space="preserve">соответствующих требований </w:t>
      </w:r>
      <w:r w:rsidR="00180272" w:rsidRPr="00180272">
        <w:rPr>
          <w:rFonts w:ascii="Cambria" w:eastAsia="Calibri" w:hAnsi="Cambria" w:cs="Calibri"/>
          <w:bCs/>
          <w:color w:val="000000"/>
          <w:sz w:val="32"/>
          <w:szCs w:val="32"/>
          <w:lang w:val="ru-RU" w:eastAsia="ru-RU" w:bidi="ru-RU"/>
        </w:rPr>
        <w:t>таможенного законодательства</w:t>
      </w:r>
      <w:r w:rsidR="0088068A">
        <w:rPr>
          <w:rFonts w:ascii="Cambria" w:eastAsia="Calibri" w:hAnsi="Cambria" w:cs="Calibri"/>
          <w:bCs/>
          <w:color w:val="000000"/>
          <w:sz w:val="32"/>
          <w:szCs w:val="32"/>
          <w:lang w:val="ru-RU" w:eastAsia="ru-RU" w:bidi="ru-RU"/>
        </w:rPr>
        <w:t>;</w:t>
      </w:r>
    </w:p>
    <w:p w14:paraId="651BD191" w14:textId="7BFEE4BB" w:rsidR="00981B52" w:rsidRDefault="00981B52" w:rsidP="00D46C35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П</w:t>
      </w:r>
      <w:r w:rsidR="000A5BBF" w:rsidRPr="00981B52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роведени</w:t>
      </w:r>
      <w:r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е</w:t>
      </w:r>
      <w:r w:rsidR="000A5BBF" w:rsidRPr="00981B52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 региональных круглых столов с участием бизнеса и государственных структур стран Центрально-Азиатского региона с целью развития государственно-частного диалога на региональном уровне и решения вопросов ускорения трансграничного перемещения товаров</w:t>
      </w:r>
      <w:r w:rsidR="001135FC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;</w:t>
      </w:r>
    </w:p>
    <w:p w14:paraId="57175AAC" w14:textId="73477AC8" w:rsidR="00570247" w:rsidRPr="00D46C35" w:rsidRDefault="00570247" w:rsidP="00D46C35">
      <w:pPr>
        <w:pStyle w:val="a3"/>
        <w:numPr>
          <w:ilvl w:val="1"/>
          <w:numId w:val="8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 w:rsidRPr="00D46C35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Исследование применения процедур (механизмов) осуществления ускоренных поставок, включая использование </w:t>
      </w:r>
      <w:proofErr w:type="spellStart"/>
      <w:r w:rsidRPr="00D46C35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Карнет</w:t>
      </w:r>
      <w:proofErr w:type="spellEnd"/>
      <w:r w:rsidRPr="00D46C35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 xml:space="preserve"> АТА</w:t>
      </w:r>
      <w:r w:rsidR="004B07F3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;</w:t>
      </w:r>
    </w:p>
    <w:p w14:paraId="6B06901E" w14:textId="77777777" w:rsidR="006F1398" w:rsidRDefault="00981B52" w:rsidP="004B07F3">
      <w:pPr>
        <w:pStyle w:val="a3"/>
        <w:numPr>
          <w:ilvl w:val="0"/>
          <w:numId w:val="2"/>
        </w:numPr>
        <w:jc w:val="both"/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</w:pPr>
      <w:r w:rsidRPr="00981B52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Для выполнения задач</w:t>
      </w:r>
      <w:r w:rsidR="006F1398">
        <w:rPr>
          <w:rFonts w:ascii="Cambria" w:eastAsia="Calibri" w:hAnsi="Cambria" w:cs="Calibri"/>
          <w:color w:val="000000"/>
          <w:sz w:val="32"/>
          <w:szCs w:val="32"/>
          <w:lang w:val="ru-RU" w:eastAsia="ru-RU" w:bidi="ru-RU"/>
        </w:rPr>
        <w:t>:</w:t>
      </w:r>
    </w:p>
    <w:p w14:paraId="3101303F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6746B529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1A8342F8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5A388950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6F702858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787FA20F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67FF4BA8" w14:textId="77777777" w:rsidR="004B07F3" w:rsidRPr="004B07F3" w:rsidRDefault="004B07F3" w:rsidP="004B07F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Calibri"/>
          <w:vanish/>
          <w:color w:val="000000"/>
          <w:sz w:val="32"/>
          <w:szCs w:val="32"/>
          <w:lang w:eastAsia="ru-RU" w:bidi="ru-RU"/>
        </w:rPr>
      </w:pPr>
    </w:p>
    <w:p w14:paraId="4FF0165E" w14:textId="2EA52965" w:rsidR="004B07F3" w:rsidRDefault="004B07F3" w:rsidP="004B07F3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проводить консультации между участниками </w:t>
      </w:r>
      <w:r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Регионального совета руководителей АТБ (П) ЦАР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на постоянной основе;</w:t>
      </w:r>
    </w:p>
    <w:p w14:paraId="0F233EF9" w14:textId="2F363C9F" w:rsidR="006F1398" w:rsidRDefault="00981B52" w:rsidP="004B07F3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направить от имени </w:t>
      </w:r>
      <w:r w:rsidR="004B07F3" w:rsidRPr="00D46C35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Регионального совета руководителей АТБ (П) ЦАР 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предложение донорам</w:t>
      </w:r>
      <w:r w:rsidR="006F139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;</w:t>
      </w:r>
    </w:p>
    <w:p w14:paraId="5BE5864B" w14:textId="58303DA7" w:rsidR="006F1398" w:rsidRDefault="006F1398" w:rsidP="006F139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каждой АТБ оценить свои возможности</w:t>
      </w:r>
      <w:r w:rsidR="00981B52" w:rsidRPr="00981B52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и, при необходимости содействия в целях повышения эффективности проведения мероприяти</w:t>
      </w:r>
      <w:r w:rsidR="004B07F3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й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и информирования</w:t>
      </w:r>
      <w:r w:rsidR="004B07F3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участников ВЭД</w:t>
      </w: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, направить от лица заинтересованной ассоциации предложение донорам;</w:t>
      </w:r>
    </w:p>
    <w:p w14:paraId="022FEBC7" w14:textId="4DBA0D54" w:rsidR="00981B52" w:rsidRDefault="00981B52" w:rsidP="006F139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6F139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регулярно обмениваться списками участников</w:t>
      </w:r>
      <w:r w:rsidR="00865E50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 ассоциаций</w:t>
      </w:r>
      <w:r w:rsidRPr="006F1398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, с указанием их контактов, регионов и направлений их деятельности.</w:t>
      </w:r>
    </w:p>
    <w:p w14:paraId="4C9DFEFB" w14:textId="0F6FDDD4" w:rsidR="006C58EB" w:rsidRDefault="006C58EB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</w:p>
    <w:p w14:paraId="74DA3CD8" w14:textId="23B90214" w:rsidR="004B07F3" w:rsidRDefault="006C58EB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Секретарь </w:t>
      </w:r>
    </w:p>
    <w:p w14:paraId="519DC370" w14:textId="6AE1D5F6" w:rsidR="006C58EB" w:rsidRDefault="004B07F3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 w:rsidRPr="004B07F3"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Регионального совета руководителей АТБ (П) ЦАР</w:t>
      </w:r>
    </w:p>
    <w:p w14:paraId="78042370" w14:textId="0BBA3F5E" w:rsidR="006C58EB" w:rsidRPr="006C58EB" w:rsidRDefault="006C58EB" w:rsidP="006C58EB">
      <w:pPr>
        <w:spacing w:after="0" w:line="240" w:lineRule="auto"/>
        <w:jc w:val="both"/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 xml:space="preserve">Халилов </w:t>
      </w:r>
      <w:proofErr w:type="gramStart"/>
      <w: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  <w:t>Э.Ф.</w:t>
      </w:r>
      <w:proofErr w:type="gramEnd"/>
    </w:p>
    <w:p w14:paraId="28416EF2" w14:textId="08B00B5A" w:rsidR="007816FE" w:rsidRPr="00CE21D7" w:rsidRDefault="007816FE" w:rsidP="000A5BBF">
      <w:pPr>
        <w:rPr>
          <w:rFonts w:ascii="Cambria" w:eastAsia="Calibri" w:hAnsi="Cambria" w:cs="Calibri"/>
          <w:color w:val="000000"/>
          <w:sz w:val="32"/>
          <w:szCs w:val="32"/>
          <w:lang w:eastAsia="ru-RU" w:bidi="ru-RU"/>
        </w:rPr>
      </w:pPr>
    </w:p>
    <w:sectPr w:rsidR="007816FE" w:rsidRPr="00CE21D7" w:rsidSect="00031D7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D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1B5843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1E997ACE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4E2E0103"/>
    <w:multiLevelType w:val="hybridMultilevel"/>
    <w:tmpl w:val="13EA60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85C9A"/>
    <w:multiLevelType w:val="multilevel"/>
    <w:tmpl w:val="4038F07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520"/>
      </w:pPr>
      <w:rPr>
        <w:rFonts w:hint="default"/>
      </w:rPr>
    </w:lvl>
  </w:abstractNum>
  <w:abstractNum w:abstractNumId="5" w15:restartNumberingAfterBreak="0">
    <w:nsid w:val="585E5A49"/>
    <w:multiLevelType w:val="hybridMultilevel"/>
    <w:tmpl w:val="3C420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66D33"/>
    <w:multiLevelType w:val="hybridMultilevel"/>
    <w:tmpl w:val="E01AC350"/>
    <w:lvl w:ilvl="0" w:tplc="F95E2784">
      <w:start w:val="7"/>
      <w:numFmt w:val="decimal"/>
      <w:lvlText w:val="%1.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FF25A6"/>
    <w:multiLevelType w:val="multilevel"/>
    <w:tmpl w:val="4038F07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520"/>
      </w:pPr>
      <w:rPr>
        <w:rFonts w:hint="default"/>
      </w:rPr>
    </w:lvl>
  </w:abstractNum>
  <w:abstractNum w:abstractNumId="8" w15:restartNumberingAfterBreak="0">
    <w:nsid w:val="66BB624A"/>
    <w:multiLevelType w:val="multilevel"/>
    <w:tmpl w:val="4038F07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520"/>
      </w:pPr>
      <w:rPr>
        <w:rFonts w:hint="default"/>
      </w:rPr>
    </w:lvl>
  </w:abstractNum>
  <w:num w:numId="1" w16cid:durableId="739254679">
    <w:abstractNumId w:val="5"/>
  </w:num>
  <w:num w:numId="2" w16cid:durableId="1823346418">
    <w:abstractNumId w:val="6"/>
  </w:num>
  <w:num w:numId="3" w16cid:durableId="1050226525">
    <w:abstractNumId w:val="3"/>
  </w:num>
  <w:num w:numId="4" w16cid:durableId="1422333797">
    <w:abstractNumId w:val="2"/>
  </w:num>
  <w:num w:numId="5" w16cid:durableId="780033835">
    <w:abstractNumId w:val="1"/>
  </w:num>
  <w:num w:numId="6" w16cid:durableId="989671294">
    <w:abstractNumId w:val="4"/>
  </w:num>
  <w:num w:numId="7" w16cid:durableId="141168029">
    <w:abstractNumId w:val="8"/>
  </w:num>
  <w:num w:numId="8" w16cid:durableId="171191755">
    <w:abstractNumId w:val="7"/>
  </w:num>
  <w:num w:numId="9" w16cid:durableId="72727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EE"/>
    <w:rsid w:val="000123AE"/>
    <w:rsid w:val="0004246E"/>
    <w:rsid w:val="00073014"/>
    <w:rsid w:val="000A5BBF"/>
    <w:rsid w:val="000D0C29"/>
    <w:rsid w:val="001135FC"/>
    <w:rsid w:val="00113A7A"/>
    <w:rsid w:val="00127495"/>
    <w:rsid w:val="00153D93"/>
    <w:rsid w:val="00157F6A"/>
    <w:rsid w:val="001624C0"/>
    <w:rsid w:val="0016693A"/>
    <w:rsid w:val="00180272"/>
    <w:rsid w:val="00180301"/>
    <w:rsid w:val="00182F16"/>
    <w:rsid w:val="00185A66"/>
    <w:rsid w:val="001B3168"/>
    <w:rsid w:val="001E4144"/>
    <w:rsid w:val="00213719"/>
    <w:rsid w:val="00231FAA"/>
    <w:rsid w:val="002378EB"/>
    <w:rsid w:val="002A776D"/>
    <w:rsid w:val="002E381C"/>
    <w:rsid w:val="002E44C5"/>
    <w:rsid w:val="00325751"/>
    <w:rsid w:val="00387E79"/>
    <w:rsid w:val="003A38A3"/>
    <w:rsid w:val="003E08FB"/>
    <w:rsid w:val="003F6043"/>
    <w:rsid w:val="004A33E2"/>
    <w:rsid w:val="004B07F3"/>
    <w:rsid w:val="004E28D4"/>
    <w:rsid w:val="004F7534"/>
    <w:rsid w:val="0053509C"/>
    <w:rsid w:val="00557ACE"/>
    <w:rsid w:val="00570247"/>
    <w:rsid w:val="006022B2"/>
    <w:rsid w:val="006419CF"/>
    <w:rsid w:val="00665D48"/>
    <w:rsid w:val="00684339"/>
    <w:rsid w:val="006851E6"/>
    <w:rsid w:val="006901FE"/>
    <w:rsid w:val="00692706"/>
    <w:rsid w:val="00693B6B"/>
    <w:rsid w:val="006A300B"/>
    <w:rsid w:val="006C58EB"/>
    <w:rsid w:val="006F1398"/>
    <w:rsid w:val="007149DA"/>
    <w:rsid w:val="0071784E"/>
    <w:rsid w:val="007667D6"/>
    <w:rsid w:val="007816FE"/>
    <w:rsid w:val="007818DE"/>
    <w:rsid w:val="00796A4C"/>
    <w:rsid w:val="007A6006"/>
    <w:rsid w:val="007F5DAD"/>
    <w:rsid w:val="00806F9D"/>
    <w:rsid w:val="008116B6"/>
    <w:rsid w:val="00865E50"/>
    <w:rsid w:val="0088068A"/>
    <w:rsid w:val="00880B79"/>
    <w:rsid w:val="008A21A5"/>
    <w:rsid w:val="008D6263"/>
    <w:rsid w:val="008F1020"/>
    <w:rsid w:val="00926BCE"/>
    <w:rsid w:val="00981B52"/>
    <w:rsid w:val="009914A2"/>
    <w:rsid w:val="009C265A"/>
    <w:rsid w:val="009F4149"/>
    <w:rsid w:val="009F6E6A"/>
    <w:rsid w:val="00A14CD0"/>
    <w:rsid w:val="00A24296"/>
    <w:rsid w:val="00A350A4"/>
    <w:rsid w:val="00A516CF"/>
    <w:rsid w:val="00A51998"/>
    <w:rsid w:val="00A731C5"/>
    <w:rsid w:val="00A77191"/>
    <w:rsid w:val="00A8301E"/>
    <w:rsid w:val="00AC4C2E"/>
    <w:rsid w:val="00AF16CD"/>
    <w:rsid w:val="00B00CF9"/>
    <w:rsid w:val="00B06B69"/>
    <w:rsid w:val="00B56E8F"/>
    <w:rsid w:val="00B76558"/>
    <w:rsid w:val="00BA209F"/>
    <w:rsid w:val="00BC261E"/>
    <w:rsid w:val="00C30EE1"/>
    <w:rsid w:val="00C51536"/>
    <w:rsid w:val="00C62966"/>
    <w:rsid w:val="00C9196B"/>
    <w:rsid w:val="00C92B8C"/>
    <w:rsid w:val="00CE21D7"/>
    <w:rsid w:val="00CF28C6"/>
    <w:rsid w:val="00D32178"/>
    <w:rsid w:val="00D46C35"/>
    <w:rsid w:val="00D53894"/>
    <w:rsid w:val="00D63C0D"/>
    <w:rsid w:val="00D953C1"/>
    <w:rsid w:val="00DC5CB6"/>
    <w:rsid w:val="00DE2C61"/>
    <w:rsid w:val="00DF2746"/>
    <w:rsid w:val="00EE5389"/>
    <w:rsid w:val="00EF729B"/>
    <w:rsid w:val="00F164EF"/>
    <w:rsid w:val="00F25399"/>
    <w:rsid w:val="00FA0E52"/>
    <w:rsid w:val="00FD15EE"/>
    <w:rsid w:val="00FF56CC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099D"/>
  <w15:chartTrackingRefBased/>
  <w15:docId w15:val="{6E5BB6D4-B4C7-49A1-B9E9-5FED8145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C0D"/>
    <w:pPr>
      <w:spacing w:after="0" w:line="240" w:lineRule="auto"/>
    </w:pPr>
    <w:rPr>
      <w:rFonts w:ascii="Arial" w:hAnsi="Arial"/>
      <w:lang w:val="en-US"/>
    </w:rPr>
  </w:style>
  <w:style w:type="paragraph" w:styleId="a4">
    <w:name w:val="List Paragraph"/>
    <w:basedOn w:val="a"/>
    <w:uiPriority w:val="34"/>
    <w:qFormat/>
    <w:rsid w:val="00D63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622</Words>
  <Characters>4687</Characters>
  <Application>Microsoft Office Word</Application>
  <DocSecurity>0</DocSecurity>
  <Lines>134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O'zbekiston Bojxona Brokerlari Uyushmasi Ассоциация таможенных брокеров Узбекистана</cp:lastModifiedBy>
  <cp:revision>67</cp:revision>
  <dcterms:created xsi:type="dcterms:W3CDTF">2021-01-20T07:37:00Z</dcterms:created>
  <dcterms:modified xsi:type="dcterms:W3CDTF">2026-02-16T16:45:00Z</dcterms:modified>
</cp:coreProperties>
</file>